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7BE7" w14:textId="1272B50C" w:rsidR="00527090" w:rsidRDefault="009B53B1">
      <w:pPr>
        <w:pStyle w:val="Heading1"/>
      </w:pPr>
      <w:r>
        <w:t xml:space="preserve">Plain text for NDRP slides </w:t>
      </w:r>
      <w:r w:rsidR="00B24889">
        <w:t>-</w:t>
      </w:r>
      <w:r>
        <w:t xml:space="preserve"> Evidence to Action</w:t>
      </w:r>
    </w:p>
    <w:p w14:paraId="2A4951B1" w14:textId="77777777" w:rsidR="00527090" w:rsidRDefault="009B53B1">
      <w:pPr>
        <w:pStyle w:val="Heading2"/>
      </w:pPr>
      <w:r>
        <w:t>Impact of investing in research co-design</w:t>
      </w:r>
    </w:p>
    <w:p w14:paraId="225BE2F8" w14:textId="3394EBCF" w:rsidR="00146F31" w:rsidRPr="00741B7A" w:rsidRDefault="00146F31" w:rsidP="00146F31">
      <w:pPr>
        <w:pStyle w:val="Heading3"/>
      </w:pPr>
      <w:r>
        <w:t>Session f</w:t>
      </w:r>
      <w:r>
        <w:t xml:space="preserve">eedback link - </w:t>
      </w:r>
      <w:hyperlink r:id="rId10" w:history="1">
        <w:r w:rsidRPr="001A26C9">
          <w:rPr>
            <w:rStyle w:val="Hyperlink"/>
          </w:rPr>
          <w:t>https://s.zoom.us/m/bPlPdP6aw</w:t>
        </w:r>
      </w:hyperlink>
      <w:r>
        <w:t xml:space="preserve"> </w:t>
      </w:r>
      <w:r>
        <w:t xml:space="preserve"> Let us know what you think. </w:t>
      </w:r>
    </w:p>
    <w:p w14:paraId="59CFC80B" w14:textId="77777777" w:rsidR="00527090" w:rsidRDefault="009B53B1">
      <w:pPr>
        <w:pStyle w:val="Heading2"/>
      </w:pPr>
      <w:r>
        <w:t>Slide 1</w:t>
      </w:r>
    </w:p>
    <w:p w14:paraId="133A388C" w14:textId="77777777" w:rsidR="00527090" w:rsidRDefault="009B53B1">
      <w:pPr>
        <w:pStyle w:val="Heading3"/>
      </w:pPr>
      <w:r>
        <w:t>Title: Evidence to action: Impact of investing in research co-design</w:t>
      </w:r>
    </w:p>
    <w:p w14:paraId="3B981193" w14:textId="77777777" w:rsidR="00527090" w:rsidRDefault="009B53B1">
      <w:r>
        <w:t>24 August 2026</w:t>
      </w:r>
    </w:p>
    <w:p w14:paraId="53E70F84" w14:textId="77777777" w:rsidR="00527090" w:rsidRDefault="009B53B1">
      <w:r>
        <w:t>The lower right-hand side of the slide includes the NDRP logo and the lower half of the slide includes multi-coloured NDRP brand sweeping lines.</w:t>
      </w:r>
    </w:p>
    <w:p w14:paraId="624B0FFF" w14:textId="77777777" w:rsidR="00527090" w:rsidRDefault="009B53B1">
      <w:pPr>
        <w:pStyle w:val="Heading2"/>
      </w:pPr>
      <w:r>
        <w:t>Slide 2</w:t>
      </w:r>
    </w:p>
    <w:p w14:paraId="74B189B1" w14:textId="77777777" w:rsidR="00527090" w:rsidRDefault="009B53B1">
      <w:pPr>
        <w:pStyle w:val="Heading3"/>
      </w:pPr>
      <w:r>
        <w:t>Title: Acknowledgement of Country</w:t>
      </w:r>
    </w:p>
    <w:p w14:paraId="59FC4642" w14:textId="77777777" w:rsidR="00527090" w:rsidRDefault="009B53B1">
      <w:r>
        <w:t>The NDRP acknowledges the traditional custodians of Country throughout Australia. The peoples on whose land we live and work, have lived on and cared for Country for thousands of generations, and this land has never been ceded. We pay our respects to them and their cultures, and to Elders past and present.</w:t>
      </w:r>
    </w:p>
    <w:p w14:paraId="221A9F7A" w14:textId="77777777" w:rsidR="008A286D" w:rsidRDefault="008A286D" w:rsidP="00B40527">
      <w:pPr>
        <w:pStyle w:val="Heading2"/>
      </w:pPr>
      <w:r>
        <w:t>Slide 3</w:t>
      </w:r>
    </w:p>
    <w:p w14:paraId="7264C35D" w14:textId="77777777" w:rsidR="008A286D" w:rsidRDefault="008A286D" w:rsidP="00B40527">
      <w:pPr>
        <w:pStyle w:val="Heading3"/>
      </w:pPr>
      <w:r>
        <w:t>Title: The impact of investing in research co-design</w:t>
      </w:r>
    </w:p>
    <w:p w14:paraId="1EA7C1E5" w14:textId="77777777" w:rsidR="008A286D" w:rsidRDefault="008A286D" w:rsidP="008A286D">
      <w:r>
        <w:t>written for NDRP by Dr Ellen Skladzien</w:t>
      </w:r>
    </w:p>
    <w:p w14:paraId="24C63274" w14:textId="50D3372F" w:rsidR="008A286D" w:rsidRDefault="008A286D" w:rsidP="008A286D">
      <w:r>
        <w:t xml:space="preserve">The slide includes an image of the report cover, titled The impact of investing in research co-design </w:t>
      </w:r>
      <w:r w:rsidR="00B24889">
        <w:t>-</w:t>
      </w:r>
      <w:r>
        <w:t xml:space="preserve"> full report.</w:t>
      </w:r>
      <w:r w:rsidR="00567FFC">
        <w:t xml:space="preserve"> </w:t>
      </w:r>
      <w:r w:rsidR="00567FFC">
        <w:t xml:space="preserve">Report page - </w:t>
      </w:r>
      <w:hyperlink r:id="rId11">
        <w:r w:rsidR="00567FFC" w:rsidRPr="751CB2F7">
          <w:rPr>
            <w:rStyle w:val="Hyperlink"/>
          </w:rPr>
          <w:t>https://content.ndrp.org.au/the-impact-of-investing-in-research-co-design</w:t>
        </w:r>
      </w:hyperlink>
      <w:r w:rsidR="00567FFC">
        <w:t xml:space="preserve"> </w:t>
      </w:r>
    </w:p>
    <w:p w14:paraId="628A51D2" w14:textId="77777777" w:rsidR="008A286D" w:rsidRDefault="008A286D" w:rsidP="00B40527">
      <w:pPr>
        <w:pStyle w:val="Heading2"/>
      </w:pPr>
      <w:r>
        <w:t>Slide 4</w:t>
      </w:r>
    </w:p>
    <w:p w14:paraId="6F71E2A4" w14:textId="77777777" w:rsidR="008A286D" w:rsidRDefault="008A286D" w:rsidP="00B40527">
      <w:pPr>
        <w:pStyle w:val="Heading3"/>
      </w:pPr>
      <w:r>
        <w:t>Title: A different approach to disability research</w:t>
      </w:r>
    </w:p>
    <w:p w14:paraId="7F10A95B" w14:textId="77777777" w:rsidR="008A286D" w:rsidRDefault="008A286D" w:rsidP="008A286D">
      <w:pPr>
        <w:pStyle w:val="Heading3"/>
      </w:pPr>
      <w:r>
        <w:rPr>
          <w:b w:val="0"/>
        </w:rPr>
        <w:t>Common approach</w:t>
      </w:r>
    </w:p>
    <w:p w14:paraId="3D3E0AF5" w14:textId="77777777" w:rsidR="008A286D" w:rsidRDefault="008A286D" w:rsidP="008A286D">
      <w:r>
        <w:t>Research design → Research proposal → Funding → Codesign</w:t>
      </w:r>
    </w:p>
    <w:p w14:paraId="10373F6F" w14:textId="77777777" w:rsidR="008A286D" w:rsidRDefault="008A286D" w:rsidP="008A286D">
      <w:pPr>
        <w:pStyle w:val="Heading3"/>
      </w:pPr>
      <w:r>
        <w:rPr>
          <w:b w:val="0"/>
        </w:rPr>
        <w:lastRenderedPageBreak/>
        <w:t>NDRP Seed Funding</w:t>
      </w:r>
    </w:p>
    <w:p w14:paraId="3289446A" w14:textId="77777777" w:rsidR="008A286D" w:rsidRDefault="008A286D" w:rsidP="008A286D">
      <w:r>
        <w:t>Codesign → Research design → Research proposal → Future research</w:t>
      </w:r>
    </w:p>
    <w:p w14:paraId="57126E19" w14:textId="77777777" w:rsidR="008A286D" w:rsidRDefault="008A286D" w:rsidP="008A286D">
      <w:r>
        <w:t>NDRP invested in codesign before the research questions and methods were decided.</w:t>
      </w:r>
    </w:p>
    <w:p w14:paraId="79169BE1" w14:textId="77777777" w:rsidR="008A286D" w:rsidRDefault="008A286D" w:rsidP="00B40527">
      <w:pPr>
        <w:pStyle w:val="Heading2"/>
      </w:pPr>
      <w:r>
        <w:t>Slide 5</w:t>
      </w:r>
    </w:p>
    <w:p w14:paraId="73670F08" w14:textId="77777777" w:rsidR="008A286D" w:rsidRDefault="008A286D" w:rsidP="00B40527">
      <w:pPr>
        <w:pStyle w:val="Heading3"/>
      </w:pPr>
      <w:r>
        <w:t xml:space="preserve">Title: </w:t>
      </w:r>
      <w:r w:rsidRPr="00B40527">
        <w:t>Codesign</w:t>
      </w:r>
      <w:r>
        <w:t xml:space="preserve"> changed the research</w:t>
      </w:r>
    </w:p>
    <w:p w14:paraId="53B88F54" w14:textId="5522D520" w:rsidR="008A286D" w:rsidRDefault="008A286D" w:rsidP="008A286D">
      <w:r>
        <w:t xml:space="preserve">“When people with lived experience had real authority, decisions changed in meaningful ways” </w:t>
      </w:r>
      <w:r w:rsidR="00B24889">
        <w:t>-</w:t>
      </w:r>
      <w:r>
        <w:t xml:space="preserve"> Safe in my own skin</w:t>
      </w:r>
    </w:p>
    <w:p w14:paraId="6A5F793B" w14:textId="77777777" w:rsidR="008A286D" w:rsidRDefault="008A286D" w:rsidP="008A286D">
      <w:pPr>
        <w:numPr>
          <w:ilvl w:val="0"/>
          <w:numId w:val="2"/>
        </w:numPr>
      </w:pPr>
      <w:r>
        <w:t>Research questions changed</w:t>
      </w:r>
    </w:p>
    <w:p w14:paraId="6BBAC5F7" w14:textId="77777777" w:rsidR="008A286D" w:rsidRDefault="008A286D" w:rsidP="008A286D">
      <w:pPr>
        <w:numPr>
          <w:ilvl w:val="0"/>
          <w:numId w:val="2"/>
        </w:numPr>
      </w:pPr>
      <w:r>
        <w:t>Methods changed</w:t>
      </w:r>
    </w:p>
    <w:p w14:paraId="77498665" w14:textId="77777777" w:rsidR="008A286D" w:rsidRDefault="008A286D" w:rsidP="008A286D">
      <w:pPr>
        <w:numPr>
          <w:ilvl w:val="0"/>
          <w:numId w:val="2"/>
        </w:numPr>
      </w:pPr>
      <w:r>
        <w:t>The definition of safety changed</w:t>
      </w:r>
    </w:p>
    <w:p w14:paraId="5AB5BFA9" w14:textId="77777777" w:rsidR="008A286D" w:rsidRDefault="008A286D" w:rsidP="00B40527">
      <w:pPr>
        <w:pStyle w:val="Heading2"/>
      </w:pPr>
      <w:r>
        <w:t>Slide 6</w:t>
      </w:r>
    </w:p>
    <w:p w14:paraId="098690B0" w14:textId="77777777" w:rsidR="008A286D" w:rsidRDefault="008A286D" w:rsidP="00B40527">
      <w:pPr>
        <w:pStyle w:val="Heading3"/>
      </w:pPr>
      <w:r>
        <w:t>Title: Codesign strengthened capability</w:t>
      </w:r>
    </w:p>
    <w:p w14:paraId="0A695EB2" w14:textId="77777777" w:rsidR="008A286D" w:rsidRDefault="008A286D" w:rsidP="008A286D">
      <w:r>
        <w:t>“Being part of this research team is the first time I've felt like I had a voice”</w:t>
      </w:r>
    </w:p>
    <w:p w14:paraId="07629355" w14:textId="77777777" w:rsidR="008A286D" w:rsidRDefault="008A286D" w:rsidP="008A286D">
      <w:r>
        <w:t>Psychological safety for children with ‘behaviours of concern’</w:t>
      </w:r>
    </w:p>
    <w:p w14:paraId="6BBACDFC" w14:textId="77777777" w:rsidR="008A286D" w:rsidRDefault="008A286D" w:rsidP="008A286D">
      <w:pPr>
        <w:pStyle w:val="Heading3"/>
      </w:pPr>
      <w:r>
        <w:rPr>
          <w:b w:val="0"/>
        </w:rPr>
        <w:t>People with disability</w:t>
      </w:r>
    </w:p>
    <w:p w14:paraId="787D3FE5" w14:textId="77777777" w:rsidR="008A286D" w:rsidRDefault="008A286D" w:rsidP="008A286D">
      <w:r>
        <w:t>Skills, confidence, research experience</w:t>
      </w:r>
    </w:p>
    <w:p w14:paraId="78091E10" w14:textId="77777777" w:rsidR="008A286D" w:rsidRDefault="008A286D" w:rsidP="008A286D">
      <w:pPr>
        <w:pStyle w:val="Heading3"/>
      </w:pPr>
      <w:r>
        <w:rPr>
          <w:b w:val="0"/>
        </w:rPr>
        <w:t>Partnerships</w:t>
      </w:r>
    </w:p>
    <w:p w14:paraId="10D33EFB" w14:textId="77777777" w:rsidR="008A286D" w:rsidRDefault="008A286D" w:rsidP="008A286D">
      <w:r>
        <w:t>Relationships, trust, new ways of working</w:t>
      </w:r>
    </w:p>
    <w:p w14:paraId="1323DDB5" w14:textId="77777777" w:rsidR="008A286D" w:rsidRDefault="008A286D" w:rsidP="00B40527">
      <w:pPr>
        <w:pStyle w:val="Heading2"/>
      </w:pPr>
      <w:r>
        <w:t>Slide 7</w:t>
      </w:r>
    </w:p>
    <w:p w14:paraId="61FD16E8" w14:textId="77777777" w:rsidR="008A286D" w:rsidRDefault="008A286D" w:rsidP="00B40527">
      <w:pPr>
        <w:pStyle w:val="Heading3"/>
      </w:pPr>
      <w:r>
        <w:t>Title: Codesign needs the right conditions</w:t>
      </w:r>
    </w:p>
    <w:p w14:paraId="4564BE4A" w14:textId="77777777" w:rsidR="008A286D" w:rsidRDefault="008A286D" w:rsidP="008A286D">
      <w:r>
        <w:t>“Co-designing research, particularly on sensitive and complex topics, takes time, trust, resources and really good partnerships with diverse stakeholders.”</w:t>
      </w:r>
    </w:p>
    <w:p w14:paraId="44E4E7F6" w14:textId="77777777" w:rsidR="008A286D" w:rsidRDefault="008A286D" w:rsidP="008A286D">
      <w:r>
        <w:t>Hidden in Plain Sight</w:t>
      </w:r>
    </w:p>
    <w:p w14:paraId="1CA3A25C" w14:textId="77777777" w:rsidR="008A286D" w:rsidRDefault="008A286D" w:rsidP="008A286D">
      <w:pPr>
        <w:pStyle w:val="Heading3"/>
      </w:pPr>
      <w:r>
        <w:rPr>
          <w:b w:val="0"/>
        </w:rPr>
        <w:t>Leadership</w:t>
      </w:r>
    </w:p>
    <w:p w14:paraId="4C985CAB" w14:textId="77777777" w:rsidR="008A286D" w:rsidRDefault="008A286D" w:rsidP="008A286D">
      <w:pPr>
        <w:numPr>
          <w:ilvl w:val="0"/>
          <w:numId w:val="2"/>
        </w:numPr>
      </w:pPr>
      <w:r>
        <w:lastRenderedPageBreak/>
        <w:t>Disability leadership</w:t>
      </w:r>
    </w:p>
    <w:p w14:paraId="0C27DD46" w14:textId="77777777" w:rsidR="008A286D" w:rsidRDefault="008A286D" w:rsidP="008A286D">
      <w:pPr>
        <w:numPr>
          <w:ilvl w:val="0"/>
          <w:numId w:val="2"/>
        </w:numPr>
      </w:pPr>
      <w:r>
        <w:t>Power sharing</w:t>
      </w:r>
    </w:p>
    <w:p w14:paraId="70606F0A" w14:textId="77777777" w:rsidR="008A286D" w:rsidRDefault="008A286D" w:rsidP="008A286D">
      <w:pPr>
        <w:pStyle w:val="Heading3"/>
      </w:pPr>
      <w:r>
        <w:rPr>
          <w:b w:val="0"/>
        </w:rPr>
        <w:t>Safety</w:t>
      </w:r>
    </w:p>
    <w:p w14:paraId="3E90BDB5" w14:textId="77777777" w:rsidR="008A286D" w:rsidRDefault="008A286D" w:rsidP="008A286D">
      <w:pPr>
        <w:numPr>
          <w:ilvl w:val="0"/>
          <w:numId w:val="2"/>
        </w:numPr>
      </w:pPr>
      <w:r>
        <w:t>Trust</w:t>
      </w:r>
    </w:p>
    <w:p w14:paraId="51CA91F5" w14:textId="77777777" w:rsidR="008A286D" w:rsidRDefault="008A286D" w:rsidP="008A286D">
      <w:pPr>
        <w:numPr>
          <w:ilvl w:val="0"/>
          <w:numId w:val="2"/>
        </w:numPr>
      </w:pPr>
      <w:r>
        <w:t>Cultural safety</w:t>
      </w:r>
    </w:p>
    <w:p w14:paraId="634E4F99" w14:textId="77777777" w:rsidR="008A286D" w:rsidRDefault="008A286D" w:rsidP="008A286D">
      <w:pPr>
        <w:numPr>
          <w:ilvl w:val="0"/>
          <w:numId w:val="2"/>
        </w:numPr>
      </w:pPr>
      <w:r>
        <w:t>Psychosocial safety</w:t>
      </w:r>
    </w:p>
    <w:p w14:paraId="4E509A7D" w14:textId="77777777" w:rsidR="008A286D" w:rsidRDefault="008A286D" w:rsidP="008A286D">
      <w:pPr>
        <w:pStyle w:val="Heading3"/>
      </w:pPr>
      <w:r>
        <w:rPr>
          <w:b w:val="0"/>
        </w:rPr>
        <w:t>Resources</w:t>
      </w:r>
    </w:p>
    <w:p w14:paraId="05439B8F" w14:textId="77777777" w:rsidR="008A286D" w:rsidRDefault="008A286D" w:rsidP="008A286D">
      <w:pPr>
        <w:numPr>
          <w:ilvl w:val="0"/>
          <w:numId w:val="2"/>
        </w:numPr>
      </w:pPr>
      <w:r>
        <w:t>Accessibility</w:t>
      </w:r>
    </w:p>
    <w:p w14:paraId="0DB370E1" w14:textId="77777777" w:rsidR="008A286D" w:rsidRDefault="008A286D" w:rsidP="008A286D">
      <w:pPr>
        <w:numPr>
          <w:ilvl w:val="0"/>
          <w:numId w:val="2"/>
        </w:numPr>
      </w:pPr>
      <w:r>
        <w:t>Time</w:t>
      </w:r>
    </w:p>
    <w:p w14:paraId="37FE167F" w14:textId="77777777" w:rsidR="008A286D" w:rsidRDefault="008A286D" w:rsidP="008A286D">
      <w:pPr>
        <w:numPr>
          <w:ilvl w:val="0"/>
          <w:numId w:val="2"/>
        </w:numPr>
      </w:pPr>
      <w:r>
        <w:t>Investment</w:t>
      </w:r>
    </w:p>
    <w:p w14:paraId="29B1C6CD" w14:textId="77777777" w:rsidR="008A286D" w:rsidRDefault="008A286D" w:rsidP="00B40527">
      <w:pPr>
        <w:pStyle w:val="Heading2"/>
      </w:pPr>
      <w:r>
        <w:t>Slide 8</w:t>
      </w:r>
    </w:p>
    <w:p w14:paraId="242476F3" w14:textId="77777777" w:rsidR="008A286D" w:rsidRDefault="008A286D" w:rsidP="00B40527">
      <w:pPr>
        <w:pStyle w:val="Heading3"/>
      </w:pPr>
      <w:r>
        <w:t>Title: Structural Challenges</w:t>
      </w:r>
    </w:p>
    <w:p w14:paraId="25F3FEE7" w14:textId="77777777" w:rsidR="008A286D" w:rsidRDefault="008A286D" w:rsidP="008A286D">
      <w:pPr>
        <w:pStyle w:val="Heading3"/>
      </w:pPr>
      <w:r>
        <w:rPr>
          <w:b w:val="0"/>
        </w:rPr>
        <w:t>Funding</w:t>
      </w:r>
    </w:p>
    <w:p w14:paraId="1C86A75B" w14:textId="77777777" w:rsidR="008A286D" w:rsidRDefault="008A286D" w:rsidP="008A286D">
      <w:r>
        <w:t>Codesign often starts too late.</w:t>
      </w:r>
    </w:p>
    <w:p w14:paraId="74CF13D0" w14:textId="77777777" w:rsidR="008A286D" w:rsidRDefault="008A286D" w:rsidP="008A286D">
      <w:pPr>
        <w:pStyle w:val="Heading3"/>
      </w:pPr>
      <w:r>
        <w:rPr>
          <w:b w:val="0"/>
        </w:rPr>
        <w:t>Institutional systems</w:t>
      </w:r>
    </w:p>
    <w:p w14:paraId="473816E3" w14:textId="77777777" w:rsidR="008A286D" w:rsidRDefault="008A286D" w:rsidP="008A286D">
      <w:r>
        <w:t>Can create barriers to disability-led research</w:t>
      </w:r>
    </w:p>
    <w:p w14:paraId="4DD2D3E9" w14:textId="77777777" w:rsidR="008A286D" w:rsidRDefault="008A286D" w:rsidP="008A286D">
      <w:pPr>
        <w:pStyle w:val="Heading3"/>
      </w:pPr>
      <w:r>
        <w:rPr>
          <w:b w:val="0"/>
        </w:rPr>
        <w:t>Employment</w:t>
      </w:r>
    </w:p>
    <w:p w14:paraId="2C187C7E" w14:textId="77777777" w:rsidR="008A286D" w:rsidRDefault="008A286D" w:rsidP="008A286D">
      <w:r>
        <w:t>Practical barriers for researchers with disability</w:t>
      </w:r>
    </w:p>
    <w:p w14:paraId="426CC85D" w14:textId="77777777" w:rsidR="008A286D" w:rsidRDefault="008A286D" w:rsidP="008A286D">
      <w:pPr>
        <w:pStyle w:val="Heading3"/>
      </w:pPr>
      <w:r>
        <w:rPr>
          <w:b w:val="0"/>
        </w:rPr>
        <w:t>Data and Evidence</w:t>
      </w:r>
    </w:p>
    <w:p w14:paraId="624F6269" w14:textId="77777777" w:rsidR="008A286D" w:rsidRDefault="008A286D" w:rsidP="008A286D">
      <w:r>
        <w:t>Important information is missing or evidence is not acted on.</w:t>
      </w:r>
    </w:p>
    <w:p w14:paraId="1A7F530D" w14:textId="77777777" w:rsidR="008A286D" w:rsidRDefault="008A286D" w:rsidP="00B40527">
      <w:pPr>
        <w:pStyle w:val="Heading2"/>
      </w:pPr>
      <w:r>
        <w:t>Slide 9</w:t>
      </w:r>
    </w:p>
    <w:p w14:paraId="21A1EBB2" w14:textId="77777777" w:rsidR="008A286D" w:rsidRDefault="008A286D" w:rsidP="00B40527">
      <w:pPr>
        <w:pStyle w:val="Heading3"/>
      </w:pPr>
      <w:r>
        <w:t>Title: Lessons from the Seed Funding Round</w:t>
      </w:r>
    </w:p>
    <w:p w14:paraId="5BDBDA90" w14:textId="77777777" w:rsidR="008A286D" w:rsidRDefault="008A286D" w:rsidP="008A286D">
      <w:pPr>
        <w:numPr>
          <w:ilvl w:val="0"/>
          <w:numId w:val="2"/>
        </w:numPr>
      </w:pPr>
      <w:r>
        <w:t xml:space="preserve">1. </w:t>
      </w:r>
      <w:proofErr w:type="gramStart"/>
      <w:r>
        <w:t>Fund</w:t>
      </w:r>
      <w:proofErr w:type="gramEnd"/>
      <w:r>
        <w:t xml:space="preserve"> codesign early</w:t>
      </w:r>
    </w:p>
    <w:p w14:paraId="1C5CAA6B" w14:textId="77777777" w:rsidR="008A286D" w:rsidRDefault="008A286D" w:rsidP="008A286D">
      <w:pPr>
        <w:numPr>
          <w:ilvl w:val="0"/>
          <w:numId w:val="2"/>
        </w:numPr>
      </w:pPr>
      <w:r>
        <w:t>2. Create the right conditions</w:t>
      </w:r>
    </w:p>
    <w:p w14:paraId="2A029820" w14:textId="77777777" w:rsidR="008A286D" w:rsidRDefault="008A286D" w:rsidP="008A286D">
      <w:pPr>
        <w:numPr>
          <w:ilvl w:val="0"/>
          <w:numId w:val="2"/>
        </w:numPr>
      </w:pPr>
      <w:r>
        <w:lastRenderedPageBreak/>
        <w:t>3. Invest in capability and partnerships</w:t>
      </w:r>
    </w:p>
    <w:p w14:paraId="4092C184" w14:textId="77777777" w:rsidR="008A286D" w:rsidRDefault="008A286D" w:rsidP="008A286D">
      <w:pPr>
        <w:numPr>
          <w:ilvl w:val="0"/>
          <w:numId w:val="2"/>
        </w:numPr>
      </w:pPr>
      <w:r>
        <w:t>4. Change the systems that create barriers</w:t>
      </w:r>
    </w:p>
    <w:p w14:paraId="5916C024" w14:textId="77777777" w:rsidR="008A286D" w:rsidRDefault="008A286D" w:rsidP="00B40527">
      <w:pPr>
        <w:pStyle w:val="Heading2"/>
      </w:pPr>
      <w:r>
        <w:t>Slide 10</w:t>
      </w:r>
    </w:p>
    <w:p w14:paraId="58D60117" w14:textId="77777777" w:rsidR="008A286D" w:rsidRDefault="008A286D" w:rsidP="008A286D">
      <w:pPr>
        <w:pStyle w:val="Heading3"/>
      </w:pPr>
      <w:r>
        <w:rPr>
          <w:b w:val="0"/>
        </w:rPr>
        <w:t>Title: Get in touch</w:t>
      </w:r>
    </w:p>
    <w:p w14:paraId="24F4AB4B" w14:textId="77777777" w:rsidR="008A286D" w:rsidRDefault="008A286D" w:rsidP="008A286D">
      <w:pPr>
        <w:numPr>
          <w:ilvl w:val="0"/>
          <w:numId w:val="2"/>
        </w:numPr>
      </w:pPr>
      <w:r>
        <w:t>Email: Ellen@skladzienconsulting.com.au</w:t>
      </w:r>
    </w:p>
    <w:p w14:paraId="595C3137" w14:textId="77777777" w:rsidR="008A286D" w:rsidRDefault="008A286D" w:rsidP="00B40527">
      <w:pPr>
        <w:pStyle w:val="Heading2"/>
      </w:pPr>
      <w:r>
        <w:t>Slide 11</w:t>
      </w:r>
    </w:p>
    <w:p w14:paraId="40D8E412" w14:textId="77777777" w:rsidR="008A286D" w:rsidRDefault="008A286D" w:rsidP="00B40527">
      <w:pPr>
        <w:pStyle w:val="Heading3"/>
      </w:pPr>
      <w:r>
        <w:t>Title: From co-design to action</w:t>
      </w:r>
    </w:p>
    <w:p w14:paraId="5BB25F41" w14:textId="77777777" w:rsidR="008A286D" w:rsidRDefault="008A286D" w:rsidP="008A286D">
      <w:r>
        <w:t>A transition slide reading “From co-design to action”, using the NDRP brand sweeping lines.</w:t>
      </w:r>
    </w:p>
    <w:p w14:paraId="64FD1CD9" w14:textId="77777777" w:rsidR="008A286D" w:rsidRDefault="008A286D" w:rsidP="00B40527">
      <w:pPr>
        <w:pStyle w:val="Heading2"/>
      </w:pPr>
      <w:r>
        <w:t>Slide 12</w:t>
      </w:r>
    </w:p>
    <w:p w14:paraId="5D48A1AC" w14:textId="77777777" w:rsidR="008A286D" w:rsidRDefault="008A286D" w:rsidP="008A286D">
      <w:pPr>
        <w:pStyle w:val="Heading3"/>
      </w:pPr>
      <w:r>
        <w:rPr>
          <w:b w:val="0"/>
        </w:rPr>
        <w:t>Title: Using research to influence systems change</w:t>
      </w:r>
    </w:p>
    <w:p w14:paraId="466F3274" w14:textId="77777777" w:rsidR="008A286D" w:rsidRDefault="008A286D" w:rsidP="008A286D">
      <w:pPr>
        <w:pStyle w:val="Heading3"/>
      </w:pPr>
      <w:r>
        <w:rPr>
          <w:b w:val="0"/>
        </w:rPr>
        <w:t>What is on this slide</w:t>
      </w:r>
    </w:p>
    <w:p w14:paraId="32EF665B" w14:textId="77777777" w:rsidR="008A286D" w:rsidRDefault="008A286D" w:rsidP="008A286D">
      <w:r>
        <w:t>A circular diagram shows five stages used to think about how research can support systems change:</w:t>
      </w:r>
    </w:p>
    <w:p w14:paraId="25367F36" w14:textId="77777777" w:rsidR="008A286D" w:rsidRDefault="008A286D" w:rsidP="008A286D">
      <w:pPr>
        <w:numPr>
          <w:ilvl w:val="0"/>
          <w:numId w:val="2"/>
        </w:numPr>
      </w:pPr>
      <w:r>
        <w:t>Existing evidence</w:t>
      </w:r>
    </w:p>
    <w:p w14:paraId="36BAFF67" w14:textId="77777777" w:rsidR="008A286D" w:rsidRDefault="008A286D" w:rsidP="008A286D">
      <w:pPr>
        <w:numPr>
          <w:ilvl w:val="0"/>
          <w:numId w:val="2"/>
        </w:numPr>
      </w:pPr>
      <w:r>
        <w:t>Recommendations made</w:t>
      </w:r>
    </w:p>
    <w:p w14:paraId="3EE4E284" w14:textId="77777777" w:rsidR="008A286D" w:rsidRDefault="008A286D" w:rsidP="008A286D">
      <w:pPr>
        <w:numPr>
          <w:ilvl w:val="0"/>
          <w:numId w:val="2"/>
        </w:numPr>
      </w:pPr>
      <w:r>
        <w:t>Implementation gap</w:t>
      </w:r>
    </w:p>
    <w:p w14:paraId="6DD2C275" w14:textId="77777777" w:rsidR="008A286D" w:rsidRDefault="008A286D" w:rsidP="008A286D">
      <w:pPr>
        <w:numPr>
          <w:ilvl w:val="0"/>
          <w:numId w:val="2"/>
        </w:numPr>
      </w:pPr>
      <w:r>
        <w:t>Accountability gap</w:t>
      </w:r>
    </w:p>
    <w:p w14:paraId="497B00E8" w14:textId="77777777" w:rsidR="008A286D" w:rsidRDefault="008A286D" w:rsidP="008A286D">
      <w:pPr>
        <w:numPr>
          <w:ilvl w:val="0"/>
          <w:numId w:val="2"/>
        </w:numPr>
      </w:pPr>
      <w:r>
        <w:t>Opportunity for research</w:t>
      </w:r>
    </w:p>
    <w:p w14:paraId="0EDEAE9C" w14:textId="77777777" w:rsidR="008A286D" w:rsidRDefault="008A286D" w:rsidP="008A286D">
      <w:r>
        <w:t>Arrows connect the stages in a cycle.</w:t>
      </w:r>
    </w:p>
    <w:p w14:paraId="0FDD407C" w14:textId="77777777" w:rsidR="008A286D" w:rsidRDefault="008A286D" w:rsidP="00B40527">
      <w:pPr>
        <w:pStyle w:val="Heading2"/>
      </w:pPr>
      <w:r>
        <w:t>Slide 13</w:t>
      </w:r>
    </w:p>
    <w:p w14:paraId="35FF9629" w14:textId="77777777" w:rsidR="008A286D" w:rsidRDefault="008A286D" w:rsidP="00B40527">
      <w:pPr>
        <w:pStyle w:val="Heading3"/>
      </w:pPr>
      <w:r>
        <w:t>Title: What decision makers often look for in research</w:t>
      </w:r>
    </w:p>
    <w:p w14:paraId="293076D1" w14:textId="77777777" w:rsidR="008A286D" w:rsidRDefault="008A286D" w:rsidP="008A286D">
      <w:pPr>
        <w:pStyle w:val="Heading3"/>
      </w:pPr>
      <w:r>
        <w:rPr>
          <w:b w:val="0"/>
        </w:rPr>
        <w:t>Research that helps decision makers:</w:t>
      </w:r>
    </w:p>
    <w:p w14:paraId="434AF430" w14:textId="77777777" w:rsidR="008A286D" w:rsidRDefault="008A286D" w:rsidP="008A286D">
      <w:pPr>
        <w:numPr>
          <w:ilvl w:val="0"/>
          <w:numId w:val="2"/>
        </w:numPr>
      </w:pPr>
      <w:r>
        <w:t>Understand what is happening and why</w:t>
      </w:r>
    </w:p>
    <w:p w14:paraId="2D869B1F" w14:textId="77777777" w:rsidR="008A286D" w:rsidRDefault="008A286D" w:rsidP="008A286D">
      <w:pPr>
        <w:numPr>
          <w:ilvl w:val="0"/>
          <w:numId w:val="2"/>
        </w:numPr>
      </w:pPr>
      <w:r>
        <w:lastRenderedPageBreak/>
        <w:t>Address real policy and service challenges</w:t>
      </w:r>
    </w:p>
    <w:p w14:paraId="1FF9CB41" w14:textId="77777777" w:rsidR="008A286D" w:rsidRDefault="008A286D" w:rsidP="008A286D">
      <w:pPr>
        <w:numPr>
          <w:ilvl w:val="0"/>
          <w:numId w:val="2"/>
        </w:numPr>
      </w:pPr>
      <w:r>
        <w:t>Connect with current reforms, reviews and policy priorities</w:t>
      </w:r>
    </w:p>
    <w:p w14:paraId="4CF75208" w14:textId="77777777" w:rsidR="008A286D" w:rsidRDefault="008A286D" w:rsidP="008A286D">
      <w:pPr>
        <w:numPr>
          <w:ilvl w:val="0"/>
          <w:numId w:val="2"/>
        </w:numPr>
      </w:pPr>
      <w:r>
        <w:t>Explain what the findings mean for policy or practice</w:t>
      </w:r>
    </w:p>
    <w:p w14:paraId="4712D971" w14:textId="77777777" w:rsidR="008A286D" w:rsidRDefault="008A286D" w:rsidP="008A286D">
      <w:pPr>
        <w:pStyle w:val="Heading3"/>
      </w:pPr>
      <w:r>
        <w:rPr>
          <w:b w:val="0"/>
        </w:rPr>
        <w:t>Research that considers the policy system:</w:t>
      </w:r>
    </w:p>
    <w:p w14:paraId="392CAA67" w14:textId="77777777" w:rsidR="008A286D" w:rsidRDefault="008A286D" w:rsidP="008A286D">
      <w:pPr>
        <w:numPr>
          <w:ilvl w:val="0"/>
          <w:numId w:val="2"/>
        </w:numPr>
      </w:pPr>
      <w:r>
        <w:t>Different levels of government and responsibilities</w:t>
      </w:r>
    </w:p>
    <w:p w14:paraId="01920FE8" w14:textId="77777777" w:rsidR="008A286D" w:rsidRDefault="008A286D" w:rsidP="008A286D">
      <w:pPr>
        <w:numPr>
          <w:ilvl w:val="0"/>
          <w:numId w:val="2"/>
        </w:numPr>
      </w:pPr>
      <w:r>
        <w:t>Where national, state and territory collaboration is needed</w:t>
      </w:r>
    </w:p>
    <w:p w14:paraId="5B78ECA1" w14:textId="77777777" w:rsidR="008A286D" w:rsidRDefault="008A286D" w:rsidP="008A286D">
      <w:pPr>
        <w:numPr>
          <w:ilvl w:val="0"/>
          <w:numId w:val="2"/>
        </w:numPr>
      </w:pPr>
      <w:r>
        <w:t>How research can inform future decisions or reforms</w:t>
      </w:r>
    </w:p>
    <w:p w14:paraId="491AC2EB" w14:textId="77777777" w:rsidR="008A286D" w:rsidRDefault="008A286D" w:rsidP="008A286D">
      <w:pPr>
        <w:pStyle w:val="Heading3"/>
      </w:pPr>
      <w:r>
        <w:rPr>
          <w:b w:val="0"/>
        </w:rPr>
        <w:t>Research that supports action:</w:t>
      </w:r>
    </w:p>
    <w:p w14:paraId="22B47BED" w14:textId="77777777" w:rsidR="008A286D" w:rsidRDefault="008A286D" w:rsidP="008A286D">
      <w:pPr>
        <w:numPr>
          <w:ilvl w:val="0"/>
          <w:numId w:val="2"/>
        </w:numPr>
      </w:pPr>
      <w:r>
        <w:t>Identifies evidence gaps</w:t>
      </w:r>
    </w:p>
    <w:p w14:paraId="010302AD" w14:textId="77777777" w:rsidR="008A286D" w:rsidRDefault="008A286D" w:rsidP="008A286D">
      <w:pPr>
        <w:numPr>
          <w:ilvl w:val="0"/>
          <w:numId w:val="2"/>
        </w:numPr>
      </w:pPr>
      <w:r>
        <w:t>Explains implementation challenges</w:t>
      </w:r>
    </w:p>
    <w:p w14:paraId="6B8A5693" w14:textId="77777777" w:rsidR="008A286D" w:rsidRDefault="008A286D" w:rsidP="008A286D">
      <w:pPr>
        <w:numPr>
          <w:ilvl w:val="0"/>
          <w:numId w:val="2"/>
        </w:numPr>
      </w:pPr>
      <w:r>
        <w:t>Considers costs, benefits and feasibility</w:t>
      </w:r>
    </w:p>
    <w:p w14:paraId="35283A4B" w14:textId="77777777" w:rsidR="008A286D" w:rsidRDefault="008A286D" w:rsidP="00B40527">
      <w:pPr>
        <w:pStyle w:val="Heading2"/>
      </w:pPr>
      <w:r>
        <w:t>Slide 14</w:t>
      </w:r>
    </w:p>
    <w:p w14:paraId="63511C0C" w14:textId="77777777" w:rsidR="008A286D" w:rsidRDefault="008A286D" w:rsidP="00B40527">
      <w:pPr>
        <w:pStyle w:val="Heading3"/>
      </w:pPr>
      <w:r>
        <w:t>Title: What to listen for</w:t>
      </w:r>
    </w:p>
    <w:p w14:paraId="39ADD92B" w14:textId="77777777" w:rsidR="008A286D" w:rsidRDefault="008A286D" w:rsidP="008A286D">
      <w:pPr>
        <w:numPr>
          <w:ilvl w:val="0"/>
          <w:numId w:val="2"/>
        </w:numPr>
      </w:pPr>
      <w:r>
        <w:t>What changed because people with disability were involved before the research began?</w:t>
      </w:r>
    </w:p>
    <w:p w14:paraId="5D71142C" w14:textId="77777777" w:rsidR="008A286D" w:rsidRDefault="008A286D" w:rsidP="008A286D">
      <w:pPr>
        <w:numPr>
          <w:ilvl w:val="0"/>
          <w:numId w:val="2"/>
        </w:numPr>
      </w:pPr>
      <w:r>
        <w:t>What conditions made meaningful co-design possible?</w:t>
      </w:r>
    </w:p>
    <w:p w14:paraId="561FB5BF" w14:textId="77777777" w:rsidR="008A286D" w:rsidRDefault="008A286D" w:rsidP="008A286D">
      <w:pPr>
        <w:numPr>
          <w:ilvl w:val="0"/>
          <w:numId w:val="2"/>
        </w:numPr>
      </w:pPr>
      <w:r>
        <w:t>What barriers in the wider research or funding system did teams encounter?</w:t>
      </w:r>
    </w:p>
    <w:p w14:paraId="198C5175" w14:textId="77777777" w:rsidR="008A286D" w:rsidRDefault="008A286D" w:rsidP="008A286D">
      <w:pPr>
        <w:numPr>
          <w:ilvl w:val="0"/>
          <w:numId w:val="2"/>
        </w:numPr>
      </w:pPr>
      <w:r>
        <w:t>What will last beyond the funded project - whether that is a partnership, capability, a clearer research direction or an opportunity for action?</w:t>
      </w:r>
    </w:p>
    <w:p w14:paraId="371DACA7" w14:textId="77777777" w:rsidR="008A286D" w:rsidRDefault="008A286D" w:rsidP="00B40527">
      <w:pPr>
        <w:pStyle w:val="Heading2"/>
      </w:pPr>
      <w:r>
        <w:t>Slide 15</w:t>
      </w:r>
    </w:p>
    <w:p w14:paraId="08755086" w14:textId="77777777" w:rsidR="008A286D" w:rsidRDefault="008A286D" w:rsidP="00B40527">
      <w:pPr>
        <w:pStyle w:val="Heading3"/>
      </w:pPr>
      <w:r>
        <w:t>Title: Today’s program</w:t>
      </w:r>
    </w:p>
    <w:p w14:paraId="179ECD98" w14:textId="77777777" w:rsidR="008A286D" w:rsidRDefault="008A286D" w:rsidP="008A286D">
      <w:pPr>
        <w:numPr>
          <w:ilvl w:val="0"/>
          <w:numId w:val="2"/>
        </w:numPr>
      </w:pPr>
      <w:r>
        <w:t>Team showcase 1 (Room 1 or Room 2)</w:t>
      </w:r>
    </w:p>
    <w:p w14:paraId="4241FA70" w14:textId="77777777" w:rsidR="008A286D" w:rsidRDefault="008A286D" w:rsidP="008A286D">
      <w:pPr>
        <w:numPr>
          <w:ilvl w:val="0"/>
          <w:numId w:val="2"/>
        </w:numPr>
      </w:pPr>
      <w:r>
        <w:t>Break 10 mins</w:t>
      </w:r>
    </w:p>
    <w:p w14:paraId="783179B2" w14:textId="77777777" w:rsidR="008A286D" w:rsidRDefault="008A286D" w:rsidP="008A286D">
      <w:pPr>
        <w:numPr>
          <w:ilvl w:val="0"/>
          <w:numId w:val="2"/>
        </w:numPr>
      </w:pPr>
      <w:r>
        <w:t>Team showcase 2 (Room 1 or Room 2)</w:t>
      </w:r>
    </w:p>
    <w:p w14:paraId="1D1687CB" w14:textId="77777777" w:rsidR="008A286D" w:rsidRDefault="008A286D" w:rsidP="008A286D">
      <w:pPr>
        <w:numPr>
          <w:ilvl w:val="0"/>
          <w:numId w:val="2"/>
        </w:numPr>
      </w:pPr>
      <w:r>
        <w:t>Break 10 mins</w:t>
      </w:r>
    </w:p>
    <w:p w14:paraId="04644068" w14:textId="77777777" w:rsidR="008A286D" w:rsidRDefault="008A286D" w:rsidP="008A286D">
      <w:pPr>
        <w:numPr>
          <w:ilvl w:val="0"/>
          <w:numId w:val="2"/>
        </w:numPr>
      </w:pPr>
      <w:r>
        <w:lastRenderedPageBreak/>
        <w:t>Crosscutting reflections</w:t>
      </w:r>
    </w:p>
    <w:p w14:paraId="1507781A" w14:textId="77777777" w:rsidR="008A286D" w:rsidRDefault="008A286D" w:rsidP="008A286D">
      <w:pPr>
        <w:numPr>
          <w:ilvl w:val="0"/>
          <w:numId w:val="2"/>
        </w:numPr>
      </w:pPr>
      <w:r>
        <w:t>Panel</w:t>
      </w:r>
    </w:p>
    <w:p w14:paraId="5A973843" w14:textId="77777777" w:rsidR="008A286D" w:rsidRDefault="008A286D" w:rsidP="008A286D">
      <w:pPr>
        <w:numPr>
          <w:ilvl w:val="0"/>
          <w:numId w:val="2"/>
        </w:numPr>
      </w:pPr>
      <w:r>
        <w:t>Closing and next steps</w:t>
      </w:r>
    </w:p>
    <w:p w14:paraId="765652BB" w14:textId="77777777" w:rsidR="008A286D" w:rsidRDefault="008A286D" w:rsidP="00B40527">
      <w:pPr>
        <w:pStyle w:val="Heading2"/>
      </w:pPr>
      <w:r>
        <w:t>Slide 16</w:t>
      </w:r>
    </w:p>
    <w:p w14:paraId="68B0BB74" w14:textId="77777777" w:rsidR="008A286D" w:rsidRDefault="008A286D" w:rsidP="00B40527">
      <w:pPr>
        <w:pStyle w:val="Heading3"/>
      </w:pPr>
      <w:r>
        <w:t>Title: Team Showcase 1</w:t>
      </w:r>
    </w:p>
    <w:p w14:paraId="5F144427" w14:textId="77777777" w:rsidR="008A286D" w:rsidRDefault="008A286D" w:rsidP="008A286D">
      <w:pPr>
        <w:pStyle w:val="Heading3"/>
      </w:pPr>
      <w:r>
        <w:rPr>
          <w:b w:val="0"/>
        </w:rPr>
        <w:t>Zoom Room 1</w:t>
      </w:r>
    </w:p>
    <w:p w14:paraId="27878567" w14:textId="77777777" w:rsidR="008A286D" w:rsidRDefault="008A286D" w:rsidP="008A286D">
      <w:pPr>
        <w:numPr>
          <w:ilvl w:val="0"/>
          <w:numId w:val="2"/>
        </w:numPr>
      </w:pPr>
      <w:r>
        <w:t>Safe meals for people with swallowing difficulties</w:t>
      </w:r>
    </w:p>
    <w:p w14:paraId="15159637" w14:textId="77777777" w:rsidR="008A286D" w:rsidRDefault="008A286D" w:rsidP="008A286D">
      <w:pPr>
        <w:numPr>
          <w:ilvl w:val="0"/>
          <w:numId w:val="2"/>
        </w:numPr>
      </w:pPr>
      <w:r>
        <w:t>Keeping people with disability safe on farms</w:t>
      </w:r>
    </w:p>
    <w:p w14:paraId="78306EA1" w14:textId="77777777" w:rsidR="008A286D" w:rsidRDefault="008A286D" w:rsidP="008A286D">
      <w:pPr>
        <w:numPr>
          <w:ilvl w:val="0"/>
          <w:numId w:val="2"/>
        </w:numPr>
      </w:pPr>
      <w:r>
        <w:t>Safe Homes: alternatives to group home</w:t>
      </w:r>
    </w:p>
    <w:p w14:paraId="75110E98" w14:textId="77777777" w:rsidR="008A286D" w:rsidRDefault="008A286D" w:rsidP="008A286D">
      <w:pPr>
        <w:pStyle w:val="Heading3"/>
      </w:pPr>
      <w:r>
        <w:rPr>
          <w:b w:val="0"/>
        </w:rPr>
        <w:t>Zoom Room 2</w:t>
      </w:r>
    </w:p>
    <w:p w14:paraId="2A69E404" w14:textId="77777777" w:rsidR="008A286D" w:rsidRDefault="008A286D" w:rsidP="008A286D">
      <w:pPr>
        <w:numPr>
          <w:ilvl w:val="0"/>
          <w:numId w:val="2"/>
        </w:numPr>
      </w:pPr>
      <w:r>
        <w:t>Pleasure-centred sexual safety for neurodivergent people</w:t>
      </w:r>
    </w:p>
    <w:p w14:paraId="3B5D3E9A" w14:textId="77777777" w:rsidR="008A286D" w:rsidRDefault="008A286D" w:rsidP="008A286D">
      <w:pPr>
        <w:numPr>
          <w:ilvl w:val="0"/>
          <w:numId w:val="2"/>
        </w:numPr>
      </w:pPr>
      <w:r>
        <w:t>Exploring the mobility safety concerns of Australians with deafblindness</w:t>
      </w:r>
    </w:p>
    <w:p w14:paraId="033768EC" w14:textId="77777777" w:rsidR="008A286D" w:rsidRDefault="008A286D" w:rsidP="008A286D">
      <w:pPr>
        <w:numPr>
          <w:ilvl w:val="0"/>
          <w:numId w:val="2"/>
        </w:numPr>
      </w:pPr>
      <w:r>
        <w:t>Reproductive justice and neurodivergence</w:t>
      </w:r>
    </w:p>
    <w:p w14:paraId="7FC0EA71" w14:textId="77777777" w:rsidR="008A286D" w:rsidRDefault="008A286D" w:rsidP="008A286D">
      <w:r>
        <w:t>Stay here in this link</w:t>
      </w:r>
    </w:p>
    <w:p w14:paraId="082B1076" w14:textId="2CAD03E0" w:rsidR="008A286D" w:rsidRDefault="00CC6FC3" w:rsidP="008A286D">
      <w:r>
        <w:t>Link for 2</w:t>
      </w:r>
      <w:r w:rsidRPr="00CC6FC3">
        <w:rPr>
          <w:vertAlign w:val="superscript"/>
        </w:rPr>
        <w:t>nd</w:t>
      </w:r>
      <w:r>
        <w:t xml:space="preserve"> room</w:t>
      </w:r>
    </w:p>
    <w:p w14:paraId="772342F9" w14:textId="77777777" w:rsidR="008A286D" w:rsidRDefault="008A286D" w:rsidP="00B40527">
      <w:pPr>
        <w:pStyle w:val="Heading2"/>
      </w:pPr>
      <w:r>
        <w:t>Slide 17</w:t>
      </w:r>
    </w:p>
    <w:p w14:paraId="1ECD4EEF" w14:textId="77777777" w:rsidR="008A286D" w:rsidRDefault="008A286D" w:rsidP="00B40527">
      <w:pPr>
        <w:pStyle w:val="Heading3"/>
      </w:pPr>
      <w:r>
        <w:t>Title: Team Showcase 2</w:t>
      </w:r>
    </w:p>
    <w:p w14:paraId="4559DFB2" w14:textId="77777777" w:rsidR="008A286D" w:rsidRDefault="008A286D" w:rsidP="008A286D">
      <w:pPr>
        <w:pStyle w:val="Heading3"/>
      </w:pPr>
      <w:r>
        <w:rPr>
          <w:b w:val="0"/>
        </w:rPr>
        <w:t>Zoom Room 1</w:t>
      </w:r>
    </w:p>
    <w:p w14:paraId="23E78456" w14:textId="77777777" w:rsidR="008A286D" w:rsidRDefault="008A286D" w:rsidP="008A286D">
      <w:pPr>
        <w:numPr>
          <w:ilvl w:val="0"/>
          <w:numId w:val="2"/>
        </w:numPr>
      </w:pPr>
      <w:r>
        <w:t>Psychological safety for children with 'behaviours of concern'</w:t>
      </w:r>
    </w:p>
    <w:p w14:paraId="03CC9476" w14:textId="77777777" w:rsidR="008A286D" w:rsidRDefault="008A286D" w:rsidP="008A286D">
      <w:pPr>
        <w:numPr>
          <w:ilvl w:val="0"/>
          <w:numId w:val="2"/>
        </w:numPr>
      </w:pPr>
      <w:r>
        <w:t>Family violence in families of children with disability in Australia</w:t>
      </w:r>
    </w:p>
    <w:p w14:paraId="5A6835B4" w14:textId="77777777" w:rsidR="008A286D" w:rsidRDefault="008A286D" w:rsidP="008A286D">
      <w:pPr>
        <w:numPr>
          <w:ilvl w:val="0"/>
          <w:numId w:val="2"/>
        </w:numPr>
      </w:pPr>
      <w:r>
        <w:t>Sometimes I'm too safe: Exploring the dignity of risk</w:t>
      </w:r>
    </w:p>
    <w:p w14:paraId="5C9B3AED" w14:textId="77777777" w:rsidR="008A286D" w:rsidRDefault="008A286D" w:rsidP="008A286D">
      <w:pPr>
        <w:pStyle w:val="Heading3"/>
      </w:pPr>
      <w:r>
        <w:rPr>
          <w:b w:val="0"/>
        </w:rPr>
        <w:t>Zoom Room 2</w:t>
      </w:r>
    </w:p>
    <w:p w14:paraId="4A307C13" w14:textId="77777777" w:rsidR="008A286D" w:rsidRDefault="008A286D" w:rsidP="008A286D">
      <w:pPr>
        <w:numPr>
          <w:ilvl w:val="0"/>
          <w:numId w:val="2"/>
        </w:numPr>
      </w:pPr>
      <w:r>
        <w:t>Culturally grounded safety for First Nations women with disability (pre-recoding)</w:t>
      </w:r>
    </w:p>
    <w:p w14:paraId="4114C6E9" w14:textId="77777777" w:rsidR="008A286D" w:rsidRDefault="008A286D" w:rsidP="008A286D">
      <w:pPr>
        <w:numPr>
          <w:ilvl w:val="0"/>
          <w:numId w:val="2"/>
        </w:numPr>
      </w:pPr>
      <w:r>
        <w:t>Building culturally safe support for refugee communities</w:t>
      </w:r>
    </w:p>
    <w:p w14:paraId="551FA299" w14:textId="77777777" w:rsidR="008A286D" w:rsidRDefault="008A286D" w:rsidP="008A286D">
      <w:pPr>
        <w:numPr>
          <w:ilvl w:val="0"/>
          <w:numId w:val="2"/>
        </w:numPr>
      </w:pPr>
      <w:r>
        <w:lastRenderedPageBreak/>
        <w:t>Barriers Within Bars: Indigenous people with disability in prison</w:t>
      </w:r>
    </w:p>
    <w:p w14:paraId="10528FB5" w14:textId="77777777" w:rsidR="008A286D" w:rsidRDefault="008A286D" w:rsidP="00B40527">
      <w:pPr>
        <w:pStyle w:val="Heading2"/>
      </w:pPr>
      <w:r>
        <w:t>Slide 18</w:t>
      </w:r>
    </w:p>
    <w:p w14:paraId="4A5FD9B6" w14:textId="77777777" w:rsidR="008A286D" w:rsidRDefault="008A286D" w:rsidP="00B40527">
      <w:pPr>
        <w:pStyle w:val="Heading3"/>
      </w:pPr>
      <w:r>
        <w:t>Title: Zoom Room 1 / Zoom Room 2</w:t>
      </w:r>
    </w:p>
    <w:p w14:paraId="5A2FF57B" w14:textId="77777777" w:rsidR="008A286D" w:rsidRDefault="008A286D" w:rsidP="008A286D">
      <w:r>
        <w:t>A video-conference illustration shows one larger group splitting into Zoom Room 1 and Zoom Room 2.</w:t>
      </w:r>
    </w:p>
    <w:p w14:paraId="7CE94BC4" w14:textId="77777777" w:rsidR="008A286D" w:rsidRDefault="008A286D" w:rsidP="00B40527">
      <w:pPr>
        <w:pStyle w:val="Heading2"/>
      </w:pPr>
      <w:r>
        <w:t>Slide 19</w:t>
      </w:r>
    </w:p>
    <w:p w14:paraId="1D0CA779" w14:textId="0AFE8521" w:rsidR="008A286D" w:rsidRDefault="008A286D" w:rsidP="00B40527">
      <w:pPr>
        <w:pStyle w:val="Heading3"/>
      </w:pPr>
      <w:r>
        <w:t xml:space="preserve">Title: Team Showcase 1 </w:t>
      </w:r>
      <w:r w:rsidR="00B24889">
        <w:t>-</w:t>
      </w:r>
      <w:r>
        <w:t xml:space="preserve"> Zoom Room 1</w:t>
      </w:r>
    </w:p>
    <w:p w14:paraId="09819DCF" w14:textId="77777777" w:rsidR="008A286D" w:rsidRDefault="008A286D" w:rsidP="008A286D">
      <w:r>
        <w:t>A transition slide introducing Team Showcase 1, Zoom Room 1.</w:t>
      </w:r>
    </w:p>
    <w:p w14:paraId="4C8FC14D" w14:textId="77777777" w:rsidR="008A286D" w:rsidRDefault="008A286D" w:rsidP="00B40527">
      <w:pPr>
        <w:pStyle w:val="Heading2"/>
      </w:pPr>
      <w:r>
        <w:t>Slide 20</w:t>
      </w:r>
    </w:p>
    <w:p w14:paraId="6C746813" w14:textId="77777777" w:rsidR="008E1454" w:rsidRPr="008E1454" w:rsidRDefault="008E1454" w:rsidP="00321137">
      <w:pPr>
        <w:pStyle w:val="Heading3"/>
      </w:pPr>
      <w:r w:rsidRPr="008E1454">
        <w:t>Title: Safe-MEALS: Safe Food, Enjoyable Meals, Advocacy and Lived Experiences.</w:t>
      </w:r>
    </w:p>
    <w:p w14:paraId="48C99172" w14:textId="77777777" w:rsidR="008E1454" w:rsidRPr="008E1454" w:rsidRDefault="008E1454" w:rsidP="008E1454">
      <w:r w:rsidRPr="008E1454">
        <w:t>Hemsley, B.¹˒², Given, F.¹˒², Debono, D.¹˒³, O'Connor, J.⁴, Jurgens, A.⁵, Baldac, S.⁶, &amp; Chan, J.⁷</w:t>
      </w:r>
    </w:p>
    <w:p w14:paraId="77DD95A8" w14:textId="77777777" w:rsidR="008E1454" w:rsidRPr="008E1454" w:rsidRDefault="008E1454" w:rsidP="008E1454">
      <w:pPr>
        <w:numPr>
          <w:ilvl w:val="0"/>
          <w:numId w:val="17"/>
        </w:numPr>
      </w:pPr>
      <w:r w:rsidRPr="008E1454">
        <w:t xml:space="preserve">The University of Technology Sydney </w:t>
      </w:r>
    </w:p>
    <w:p w14:paraId="0AC346AB" w14:textId="77777777" w:rsidR="008E1454" w:rsidRPr="008E1454" w:rsidRDefault="008E1454" w:rsidP="008E1454">
      <w:pPr>
        <w:numPr>
          <w:ilvl w:val="0"/>
          <w:numId w:val="17"/>
        </w:numPr>
      </w:pPr>
      <w:r w:rsidRPr="008E1454">
        <w:t xml:space="preserve">The University of Newcastle </w:t>
      </w:r>
    </w:p>
    <w:p w14:paraId="007AD2AF" w14:textId="77777777" w:rsidR="008E1454" w:rsidRPr="008E1454" w:rsidRDefault="008E1454" w:rsidP="008E1454">
      <w:pPr>
        <w:numPr>
          <w:ilvl w:val="0"/>
          <w:numId w:val="17"/>
        </w:numPr>
      </w:pPr>
      <w:r w:rsidRPr="008E1454">
        <w:t xml:space="preserve">The University of New South Wales </w:t>
      </w:r>
    </w:p>
    <w:p w14:paraId="02F13EC6" w14:textId="77777777" w:rsidR="008E1454" w:rsidRPr="008E1454" w:rsidRDefault="008E1454" w:rsidP="008E1454">
      <w:pPr>
        <w:numPr>
          <w:ilvl w:val="0"/>
          <w:numId w:val="17"/>
        </w:numPr>
      </w:pPr>
      <w:r w:rsidRPr="008E1454">
        <w:t xml:space="preserve">Onemda, Victoria </w:t>
      </w:r>
    </w:p>
    <w:p w14:paraId="7C01D212" w14:textId="77777777" w:rsidR="008E1454" w:rsidRPr="008E1454" w:rsidRDefault="008E1454" w:rsidP="008E1454">
      <w:pPr>
        <w:numPr>
          <w:ilvl w:val="0"/>
          <w:numId w:val="17"/>
        </w:numPr>
      </w:pPr>
      <w:r w:rsidRPr="008E1454">
        <w:t xml:space="preserve">Melba Support Services </w:t>
      </w:r>
    </w:p>
    <w:p w14:paraId="6CE50551" w14:textId="77777777" w:rsidR="008E1454" w:rsidRPr="008E1454" w:rsidRDefault="008E1454" w:rsidP="008E1454">
      <w:pPr>
        <w:numPr>
          <w:ilvl w:val="0"/>
          <w:numId w:val="17"/>
        </w:numPr>
      </w:pPr>
      <w:r w:rsidRPr="008E1454">
        <w:t xml:space="preserve">Speech Pathology Australia </w:t>
      </w:r>
    </w:p>
    <w:p w14:paraId="2909E100" w14:textId="77777777" w:rsidR="008E1454" w:rsidRPr="008E1454" w:rsidRDefault="008E1454" w:rsidP="008E1454">
      <w:pPr>
        <w:numPr>
          <w:ilvl w:val="0"/>
          <w:numId w:val="17"/>
        </w:numPr>
      </w:pPr>
      <w:r w:rsidRPr="008E1454">
        <w:t xml:space="preserve">Jeff Chan Consulting </w:t>
      </w:r>
    </w:p>
    <w:p w14:paraId="7B09781D" w14:textId="77777777" w:rsidR="008E1454" w:rsidRPr="008E1454" w:rsidRDefault="008E1454" w:rsidP="008E1454">
      <w:r w:rsidRPr="008E1454">
        <w:rPr>
          <w:b/>
          <w:bCs/>
        </w:rPr>
        <w:t>Image caption:</w:t>
      </w:r>
      <w:r w:rsidRPr="008E1454">
        <w:t xml:space="preserve"> Investigator team</w:t>
      </w:r>
    </w:p>
    <w:p w14:paraId="3551FCCD" w14:textId="77777777" w:rsidR="008E1454" w:rsidRPr="008E1454" w:rsidRDefault="008E1454" w:rsidP="008E1454">
      <w:r w:rsidRPr="008E1454">
        <w:rPr>
          <w:b/>
          <w:bCs/>
        </w:rPr>
        <w:t>Visual description:</w:t>
      </w:r>
      <w:r w:rsidRPr="008E1454">
        <w:br/>
        <w:t>Title slide for the Safe-MEALS project. The project title and investigator names and affiliations appear on the left of the slide. On the right is a colour photograph of the investigator team. Nine people are pictured together indoors, with six people standing in the back row and three people positioned in front, including one person seated in a wheelchair. The photograph is captioned “Investigator team”.</w:t>
      </w:r>
    </w:p>
    <w:p w14:paraId="09F78C9D" w14:textId="5BA94EE7" w:rsidR="008E1454" w:rsidRDefault="008E1454" w:rsidP="008A286D">
      <w:r w:rsidRPr="008E1454">
        <w:lastRenderedPageBreak/>
        <w:t xml:space="preserve">The logos of the University of Technology Sydney, Melba Support Services, Onemda and Speech Pathology Australia appear across the top left of the slide. Curved pink, navy, orange and peach graphic ribbons run across the top right. </w:t>
      </w:r>
    </w:p>
    <w:p w14:paraId="2D225046" w14:textId="77777777" w:rsidR="00D515EA" w:rsidRPr="00D515EA" w:rsidRDefault="00D515EA" w:rsidP="00E94B65">
      <w:pPr>
        <w:pStyle w:val="Heading2"/>
      </w:pPr>
      <w:r w:rsidRPr="00D515EA">
        <w:t>Slide 21</w:t>
      </w:r>
    </w:p>
    <w:p w14:paraId="186E482D" w14:textId="77777777" w:rsidR="00D515EA" w:rsidRPr="00D515EA" w:rsidRDefault="00D515EA" w:rsidP="00E94B65">
      <w:pPr>
        <w:pStyle w:val="Heading3"/>
      </w:pPr>
      <w:r w:rsidRPr="00D515EA">
        <w:t>Title: The challenge and the opportunity</w:t>
      </w:r>
    </w:p>
    <w:p w14:paraId="59D3A968" w14:textId="77777777" w:rsidR="00D515EA" w:rsidRPr="00D515EA" w:rsidRDefault="00D515EA" w:rsidP="00D515EA">
      <w:pPr>
        <w:spacing w:after="160" w:line="278" w:lineRule="auto"/>
      </w:pPr>
      <w:r w:rsidRPr="00D515EA">
        <w:rPr>
          <w:b/>
          <w:bCs/>
        </w:rPr>
        <w:t>Slide text:</w:t>
      </w:r>
    </w:p>
    <w:p w14:paraId="2816EA6D" w14:textId="77777777" w:rsidR="00D515EA" w:rsidRPr="00D515EA" w:rsidRDefault="00D515EA" w:rsidP="00D515EA">
      <w:pPr>
        <w:numPr>
          <w:ilvl w:val="0"/>
          <w:numId w:val="18"/>
        </w:numPr>
        <w:spacing w:after="160" w:line="278" w:lineRule="auto"/>
      </w:pPr>
      <w:r w:rsidRPr="00D515EA">
        <w:t>Rising incidence of choking deaths</w:t>
      </w:r>
    </w:p>
    <w:p w14:paraId="122C23CE" w14:textId="77777777" w:rsidR="00D515EA" w:rsidRPr="00D515EA" w:rsidRDefault="00D515EA" w:rsidP="00D515EA">
      <w:pPr>
        <w:numPr>
          <w:ilvl w:val="0"/>
          <w:numId w:val="18"/>
        </w:numPr>
        <w:spacing w:after="160" w:line="278" w:lineRule="auto"/>
      </w:pPr>
      <w:r w:rsidRPr="00D515EA">
        <w:t>Choking deaths and aspiration pneumonia can be prevented</w:t>
      </w:r>
    </w:p>
    <w:p w14:paraId="42663EE6" w14:textId="77777777" w:rsidR="00D515EA" w:rsidRPr="00D515EA" w:rsidRDefault="00D515EA" w:rsidP="00D515EA">
      <w:pPr>
        <w:numPr>
          <w:ilvl w:val="0"/>
          <w:numId w:val="18"/>
        </w:numPr>
        <w:spacing w:after="160" w:line="278" w:lineRule="auto"/>
      </w:pPr>
      <w:r w:rsidRPr="00D515EA">
        <w:t>Multiple factors affect mealtime safety</w:t>
      </w:r>
    </w:p>
    <w:p w14:paraId="6787C5B5" w14:textId="77777777" w:rsidR="00D515EA" w:rsidRPr="00D515EA" w:rsidRDefault="00D515EA" w:rsidP="00D515EA">
      <w:pPr>
        <w:numPr>
          <w:ilvl w:val="0"/>
          <w:numId w:val="18"/>
        </w:numPr>
        <w:spacing w:after="160" w:line="278" w:lineRule="auto"/>
      </w:pPr>
      <w:r w:rsidRPr="00D515EA">
        <w:t>Mealtime safety and enjoyment are interlinked</w:t>
      </w:r>
    </w:p>
    <w:p w14:paraId="5EB8ADE2" w14:textId="77777777" w:rsidR="00D515EA" w:rsidRPr="00D515EA" w:rsidRDefault="00D515EA" w:rsidP="00D515EA">
      <w:pPr>
        <w:numPr>
          <w:ilvl w:val="0"/>
          <w:numId w:val="18"/>
        </w:numPr>
        <w:spacing w:after="160" w:line="278" w:lineRule="auto"/>
      </w:pPr>
      <w:r w:rsidRPr="00D515EA">
        <w:t>Dysphagia screening, assessment and education are not enough</w:t>
      </w:r>
    </w:p>
    <w:p w14:paraId="6DF39DFA" w14:textId="77777777" w:rsidR="00D515EA" w:rsidRPr="00D515EA" w:rsidRDefault="00D515EA" w:rsidP="00D515EA">
      <w:pPr>
        <w:numPr>
          <w:ilvl w:val="0"/>
          <w:numId w:val="18"/>
        </w:numPr>
        <w:spacing w:after="160" w:line="278" w:lineRule="auto"/>
      </w:pPr>
      <w:r w:rsidRPr="00D515EA">
        <w:t>Need to include the person with disability in the process</w:t>
      </w:r>
    </w:p>
    <w:p w14:paraId="360068B9" w14:textId="77777777" w:rsidR="00D515EA" w:rsidRPr="00D515EA" w:rsidRDefault="00D515EA" w:rsidP="00D515EA">
      <w:pPr>
        <w:numPr>
          <w:ilvl w:val="0"/>
          <w:numId w:val="18"/>
        </w:numPr>
        <w:spacing w:after="160" w:line="278" w:lineRule="auto"/>
      </w:pPr>
      <w:r w:rsidRPr="00D515EA">
        <w:t>Mealtime safety is a human right requiring a new approach</w:t>
      </w:r>
    </w:p>
    <w:p w14:paraId="48BE4012" w14:textId="77777777" w:rsidR="00D515EA" w:rsidRPr="00D515EA" w:rsidRDefault="00D515EA" w:rsidP="00D515EA">
      <w:pPr>
        <w:spacing w:after="160" w:line="278" w:lineRule="auto"/>
      </w:pPr>
      <w:r w:rsidRPr="00D515EA">
        <w:rPr>
          <w:b/>
          <w:bCs/>
        </w:rPr>
        <w:t>Image caption:</w:t>
      </w:r>
      <w:r w:rsidRPr="00D515EA">
        <w:t xml:space="preserve"> Fiona Given, Investigator</w:t>
      </w:r>
    </w:p>
    <w:p w14:paraId="45ACDB97" w14:textId="77777777" w:rsidR="00D515EA" w:rsidRPr="00D515EA" w:rsidRDefault="00D515EA" w:rsidP="00D515EA">
      <w:pPr>
        <w:spacing w:after="160" w:line="278" w:lineRule="auto"/>
      </w:pPr>
      <w:r w:rsidRPr="00D515EA">
        <w:rPr>
          <w:b/>
          <w:bCs/>
        </w:rPr>
        <w:t>Visual description:</w:t>
      </w:r>
      <w:r w:rsidRPr="00D515EA">
        <w:br/>
        <w:t>A photograph of Fiona Given seated in a wheelchair at a desk in an office setting. Fiona is facing the camera and has a tablet-based communication device positioned on the desk in front of her. Office equipment, cupboards and a glass partition are visible in the background.</w:t>
      </w:r>
    </w:p>
    <w:p w14:paraId="709999D6" w14:textId="389EB36A" w:rsidR="00D515EA" w:rsidRPr="00E94B65" w:rsidRDefault="00D515EA" w:rsidP="00D515EA">
      <w:pPr>
        <w:spacing w:after="160" w:line="278" w:lineRule="auto"/>
        <w:rPr>
          <w:i/>
          <w:iCs/>
        </w:rPr>
      </w:pPr>
      <w:r w:rsidRPr="00D515EA">
        <w:rPr>
          <w:b/>
          <w:bCs/>
        </w:rPr>
        <w:t>Captions / spoken text:</w:t>
      </w:r>
      <w:r w:rsidRPr="00D515EA">
        <w:br/>
      </w:r>
      <w:r w:rsidR="00E94B65" w:rsidRPr="00E94B65">
        <w:rPr>
          <w:i/>
          <w:iCs/>
        </w:rPr>
        <w:t>“</w:t>
      </w:r>
      <w:r w:rsidRPr="00E94B65">
        <w:rPr>
          <w:i/>
          <w:iCs/>
        </w:rPr>
        <w:t>OK. There has been a rising incidence of fatal choking on food and aspiration pneumonia. For people with swallowing problems called dysphagia, these outcomes can be devastating and preventable.</w:t>
      </w:r>
    </w:p>
    <w:p w14:paraId="4FAF9AA8" w14:textId="77777777" w:rsidR="00D515EA" w:rsidRPr="00E94B65" w:rsidRDefault="00D515EA" w:rsidP="00D515EA">
      <w:pPr>
        <w:spacing w:after="160" w:line="278" w:lineRule="auto"/>
        <w:rPr>
          <w:i/>
          <w:iCs/>
        </w:rPr>
      </w:pPr>
      <w:r w:rsidRPr="00E94B65">
        <w:rPr>
          <w:i/>
          <w:iCs/>
        </w:rPr>
        <w:t>We identified that mealtime safety is influenced by many interacting factors. It is not just about the person’s swallowing ability. It is also about staff being prepared, communication, organisational systems, documentation, food preparation, supervision and supported informed decisions.</w:t>
      </w:r>
    </w:p>
    <w:p w14:paraId="1ECCF8DF" w14:textId="77777777" w:rsidR="00D515EA" w:rsidRPr="00E94B65" w:rsidRDefault="00D515EA" w:rsidP="00D515EA">
      <w:pPr>
        <w:spacing w:after="160" w:line="278" w:lineRule="auto"/>
        <w:rPr>
          <w:i/>
          <w:iCs/>
        </w:rPr>
      </w:pPr>
      <w:r w:rsidRPr="00E94B65">
        <w:rPr>
          <w:i/>
          <w:iCs/>
        </w:rPr>
        <w:t>Mealtime safety and enjoyment are interlinked. Screening, assessment and education are not enough. Mealtime safety is only one part of the story.</w:t>
      </w:r>
    </w:p>
    <w:p w14:paraId="387454AF" w14:textId="74EA4B7C" w:rsidR="00D515EA" w:rsidRPr="00E94B65" w:rsidRDefault="00D515EA" w:rsidP="00D515EA">
      <w:pPr>
        <w:spacing w:after="160" w:line="278" w:lineRule="auto"/>
        <w:rPr>
          <w:i/>
          <w:iCs/>
        </w:rPr>
      </w:pPr>
      <w:r w:rsidRPr="00E94B65">
        <w:rPr>
          <w:i/>
          <w:iCs/>
        </w:rPr>
        <w:t>Mealtimes are essential to quality of life. Mealtime safety is a human right requiring a new approach.</w:t>
      </w:r>
      <w:r w:rsidR="00E94B65" w:rsidRPr="00E94B65">
        <w:rPr>
          <w:i/>
          <w:iCs/>
        </w:rPr>
        <w:t>”</w:t>
      </w:r>
    </w:p>
    <w:p w14:paraId="102557EE" w14:textId="77777777" w:rsidR="00134D02" w:rsidRPr="00134D02" w:rsidRDefault="00134D02" w:rsidP="00E94B65">
      <w:pPr>
        <w:pStyle w:val="Heading2"/>
      </w:pPr>
      <w:r w:rsidRPr="00134D02">
        <w:lastRenderedPageBreak/>
        <w:t>Slide 22</w:t>
      </w:r>
    </w:p>
    <w:p w14:paraId="03AAFB7D" w14:textId="77777777" w:rsidR="00134D02" w:rsidRPr="00134D02" w:rsidRDefault="00134D02" w:rsidP="00E94B65">
      <w:pPr>
        <w:pStyle w:val="Heading3"/>
      </w:pPr>
      <w:r w:rsidRPr="00134D02">
        <w:t>Title: What we did</w:t>
      </w:r>
    </w:p>
    <w:p w14:paraId="517E9C76" w14:textId="77777777" w:rsidR="00134D02" w:rsidRPr="00134D02" w:rsidRDefault="00134D02" w:rsidP="00134D02">
      <w:pPr>
        <w:spacing w:after="160" w:line="278" w:lineRule="auto"/>
      </w:pPr>
      <w:r w:rsidRPr="00134D02">
        <w:rPr>
          <w:b/>
          <w:bCs/>
        </w:rPr>
        <w:t>Slide text:</w:t>
      </w:r>
    </w:p>
    <w:p w14:paraId="01454199" w14:textId="77777777" w:rsidR="00134D02" w:rsidRPr="00134D02" w:rsidRDefault="00134D02" w:rsidP="00134D02">
      <w:pPr>
        <w:numPr>
          <w:ilvl w:val="0"/>
          <w:numId w:val="19"/>
        </w:numPr>
        <w:spacing w:after="160" w:line="278" w:lineRule="auto"/>
      </w:pPr>
      <w:r w:rsidRPr="00134D02">
        <w:t>Review of Coroner Reports, with GenAI helping</w:t>
      </w:r>
    </w:p>
    <w:p w14:paraId="58F23F2E" w14:textId="77777777" w:rsidR="00134D02" w:rsidRPr="00134D02" w:rsidRDefault="00134D02" w:rsidP="00134D02">
      <w:pPr>
        <w:numPr>
          <w:ilvl w:val="0"/>
          <w:numId w:val="19"/>
        </w:numPr>
        <w:spacing w:after="160" w:line="278" w:lineRule="auto"/>
      </w:pPr>
      <w:r w:rsidRPr="00134D02">
        <w:t>Interviews with people with swallowing difficulty</w:t>
      </w:r>
    </w:p>
    <w:p w14:paraId="606EB52E" w14:textId="77777777" w:rsidR="00134D02" w:rsidRPr="00134D02" w:rsidRDefault="00134D02" w:rsidP="00134D02">
      <w:pPr>
        <w:numPr>
          <w:ilvl w:val="0"/>
          <w:numId w:val="19"/>
        </w:numPr>
        <w:spacing w:after="160" w:line="278" w:lineRule="auto"/>
      </w:pPr>
      <w:r w:rsidRPr="00134D02">
        <w:t>Focus groups and interviews with staff</w:t>
      </w:r>
    </w:p>
    <w:p w14:paraId="1229997A" w14:textId="77777777" w:rsidR="00134D02" w:rsidRPr="00134D02" w:rsidRDefault="00134D02" w:rsidP="00134D02">
      <w:pPr>
        <w:numPr>
          <w:ilvl w:val="0"/>
          <w:numId w:val="19"/>
        </w:numPr>
        <w:spacing w:after="160" w:line="278" w:lineRule="auto"/>
      </w:pPr>
      <w:r w:rsidRPr="00134D02">
        <w:t>Workshopping with project organisations</w:t>
      </w:r>
    </w:p>
    <w:p w14:paraId="60F1A925" w14:textId="77777777" w:rsidR="00134D02" w:rsidRPr="00134D02" w:rsidRDefault="00134D02" w:rsidP="00134D02">
      <w:pPr>
        <w:numPr>
          <w:ilvl w:val="0"/>
          <w:numId w:val="19"/>
        </w:numPr>
        <w:spacing w:after="160" w:line="278" w:lineRule="auto"/>
      </w:pPr>
      <w:r w:rsidRPr="00134D02">
        <w:t>Site visits to project members</w:t>
      </w:r>
    </w:p>
    <w:p w14:paraId="31F2E9C0" w14:textId="77777777" w:rsidR="00134D02" w:rsidRPr="00134D02" w:rsidRDefault="00134D02" w:rsidP="00134D02">
      <w:pPr>
        <w:numPr>
          <w:ilvl w:val="0"/>
          <w:numId w:val="19"/>
        </w:numPr>
        <w:spacing w:after="160" w:line="278" w:lineRule="auto"/>
      </w:pPr>
      <w:r w:rsidRPr="00134D02">
        <w:t>Review of incident report databases in two organisations</w:t>
      </w:r>
    </w:p>
    <w:p w14:paraId="4EFE4783" w14:textId="77777777" w:rsidR="00134D02" w:rsidRPr="00134D02" w:rsidRDefault="00134D02" w:rsidP="00134D02">
      <w:pPr>
        <w:spacing w:after="160" w:line="278" w:lineRule="auto"/>
      </w:pPr>
      <w:r w:rsidRPr="00134D02">
        <w:rPr>
          <w:b/>
          <w:bCs/>
        </w:rPr>
        <w:t>Image caption:</w:t>
      </w:r>
      <w:r w:rsidRPr="00134D02">
        <w:t xml:space="preserve"> Anneke Jurgens</w:t>
      </w:r>
    </w:p>
    <w:p w14:paraId="0C0A417D" w14:textId="77777777" w:rsidR="00134D02" w:rsidRPr="00134D02" w:rsidRDefault="00134D02" w:rsidP="00134D02">
      <w:pPr>
        <w:spacing w:after="160" w:line="278" w:lineRule="auto"/>
      </w:pPr>
      <w:r w:rsidRPr="00134D02">
        <w:rPr>
          <w:b/>
          <w:bCs/>
        </w:rPr>
        <w:t>Visual description:</w:t>
      </w:r>
      <w:r w:rsidRPr="00134D02">
        <w:br/>
        <w:t>On the right of the slide is a head-and-shoulders photograph of Anneke Jurgens, smiling at the camera and wearing glasses and a colourful scarf. A speaker icon beside the photograph indicates that audio accompanies this section.</w:t>
      </w:r>
    </w:p>
    <w:p w14:paraId="007F042C" w14:textId="100AD6CA" w:rsidR="00134D02" w:rsidRPr="00134D02" w:rsidRDefault="00134D02" w:rsidP="00134D02">
      <w:pPr>
        <w:spacing w:after="160" w:line="278" w:lineRule="auto"/>
      </w:pPr>
      <w:r w:rsidRPr="00134D02">
        <w:t xml:space="preserve">Below the photograph are two small orange bar charts under the heading </w:t>
      </w:r>
      <w:r w:rsidRPr="00134D02">
        <w:rPr>
          <w:b/>
          <w:bCs/>
        </w:rPr>
        <w:t>“92 Coroner Reports on Deaths.”</w:t>
      </w:r>
      <w:r w:rsidRPr="00134D02">
        <w:t xml:space="preserve"> The first chart, titled </w:t>
      </w:r>
      <w:r w:rsidRPr="00134D02">
        <w:rPr>
          <w:b/>
          <w:bCs/>
        </w:rPr>
        <w:t>“Rising number of reports,”</w:t>
      </w:r>
      <w:r w:rsidRPr="00134D02">
        <w:t xml:space="preserve"> shows the number of reports increasing across successive time periods from 2005</w:t>
      </w:r>
      <w:r w:rsidR="00B24889">
        <w:t>-</w:t>
      </w:r>
      <w:r w:rsidRPr="00134D02">
        <w:t>2010 to 2021</w:t>
      </w:r>
      <w:r w:rsidR="00B24889">
        <w:t>-</w:t>
      </w:r>
      <w:r w:rsidRPr="00134D02">
        <w:t xml:space="preserve">2022. The second chart is titled </w:t>
      </w:r>
      <w:r w:rsidRPr="00134D02">
        <w:rPr>
          <w:b/>
          <w:bCs/>
        </w:rPr>
        <w:t>“DEATHS: Age range 11</w:t>
      </w:r>
      <w:r w:rsidR="00B24889">
        <w:rPr>
          <w:b/>
          <w:bCs/>
        </w:rPr>
        <w:t>-</w:t>
      </w:r>
      <w:r w:rsidRPr="00134D02">
        <w:rPr>
          <w:b/>
          <w:bCs/>
        </w:rPr>
        <w:t>93 yrs, most middle age”</w:t>
      </w:r>
      <w:r w:rsidRPr="00134D02">
        <w:t xml:space="preserve"> and shows deaths distributed across age groups, with the largest numbers occurring in middle age.</w:t>
      </w:r>
    </w:p>
    <w:p w14:paraId="23CFC276" w14:textId="77777777" w:rsidR="00134D02" w:rsidRPr="00134D02" w:rsidRDefault="00134D02" w:rsidP="00134D02">
      <w:pPr>
        <w:spacing w:after="160" w:line="278" w:lineRule="auto"/>
      </w:pPr>
      <w:r w:rsidRPr="00134D02">
        <w:t>The NDRP logo appears at the bottom right of the slide. Curved pink, navy, orange and peach graphic ribbons run across the top right.</w:t>
      </w:r>
    </w:p>
    <w:p w14:paraId="7463DE5D" w14:textId="6ED3051F" w:rsidR="00134D02" w:rsidRPr="00E94B65" w:rsidRDefault="00134D02" w:rsidP="00134D02">
      <w:pPr>
        <w:spacing w:after="160" w:line="278" w:lineRule="auto"/>
        <w:rPr>
          <w:i/>
          <w:iCs/>
        </w:rPr>
      </w:pPr>
      <w:r w:rsidRPr="00134D02">
        <w:rPr>
          <w:b/>
          <w:bCs/>
        </w:rPr>
        <w:t>Captions / spoken text:</w:t>
      </w:r>
      <w:r w:rsidRPr="00134D02">
        <w:br/>
      </w:r>
      <w:r w:rsidR="00E94B65" w:rsidRPr="00E94B65">
        <w:rPr>
          <w:i/>
          <w:iCs/>
        </w:rPr>
        <w:t>“</w:t>
      </w:r>
      <w:r w:rsidRPr="00E94B65">
        <w:rPr>
          <w:i/>
          <w:iCs/>
        </w:rPr>
        <w:t>We adopted a multi-method approach and worked closely across the disability partner organisations.</w:t>
      </w:r>
    </w:p>
    <w:p w14:paraId="365695A7" w14:textId="77777777" w:rsidR="00134D02" w:rsidRPr="00E94B65" w:rsidRDefault="00134D02" w:rsidP="00134D02">
      <w:pPr>
        <w:spacing w:after="160" w:line="278" w:lineRule="auto"/>
        <w:rPr>
          <w:i/>
          <w:iCs/>
        </w:rPr>
      </w:pPr>
      <w:r w:rsidRPr="00E94B65">
        <w:rPr>
          <w:i/>
          <w:iCs/>
        </w:rPr>
        <w:t>Our review of coroner’s reports identified patterns and contributing factors associated with deaths from choking on food or aspiration pneumonia. We acknowledge the people who died as contributing much to our work through their coroner reports.</w:t>
      </w:r>
    </w:p>
    <w:p w14:paraId="32B7ED47" w14:textId="77777777" w:rsidR="00134D02" w:rsidRPr="00E94B65" w:rsidRDefault="00134D02" w:rsidP="00134D02">
      <w:pPr>
        <w:spacing w:after="160" w:line="278" w:lineRule="auto"/>
        <w:rPr>
          <w:i/>
          <w:iCs/>
        </w:rPr>
      </w:pPr>
      <w:r w:rsidRPr="00E94B65">
        <w:rPr>
          <w:i/>
          <w:iCs/>
        </w:rPr>
        <w:t>We also conducted interviews with people who have swallowing difficulties. Their experiences provided essential insights into the realities of living with dysphagia and navigating daily mealtime decisions.</w:t>
      </w:r>
    </w:p>
    <w:p w14:paraId="55168CD1" w14:textId="77777777" w:rsidR="00134D02" w:rsidRPr="00E94B65" w:rsidRDefault="00134D02" w:rsidP="00134D02">
      <w:pPr>
        <w:spacing w:after="160" w:line="278" w:lineRule="auto"/>
        <w:rPr>
          <w:i/>
          <w:iCs/>
        </w:rPr>
      </w:pPr>
      <w:r w:rsidRPr="00E94B65">
        <w:rPr>
          <w:i/>
          <w:iCs/>
        </w:rPr>
        <w:lastRenderedPageBreak/>
        <w:t>We held focus groups and interviews with support staff and managers to understand their experiences, challenges and safety practices.</w:t>
      </w:r>
    </w:p>
    <w:p w14:paraId="5D250777" w14:textId="77777777" w:rsidR="00134D02" w:rsidRPr="00E94B65" w:rsidRDefault="00134D02" w:rsidP="00134D02">
      <w:pPr>
        <w:spacing w:after="160" w:line="278" w:lineRule="auto"/>
        <w:rPr>
          <w:i/>
          <w:iCs/>
        </w:rPr>
      </w:pPr>
      <w:r w:rsidRPr="00E94B65">
        <w:rPr>
          <w:i/>
          <w:iCs/>
        </w:rPr>
        <w:t>We held workshops and discussions to interpret findings and identify practical implications and strategies to focus on in future research.</w:t>
      </w:r>
    </w:p>
    <w:p w14:paraId="709C3C64" w14:textId="77777777" w:rsidR="00134D02" w:rsidRPr="00E94B65" w:rsidRDefault="00134D02" w:rsidP="00134D02">
      <w:pPr>
        <w:spacing w:after="160" w:line="278" w:lineRule="auto"/>
        <w:rPr>
          <w:i/>
          <w:iCs/>
        </w:rPr>
      </w:pPr>
      <w:r w:rsidRPr="00E94B65">
        <w:rPr>
          <w:i/>
          <w:iCs/>
        </w:rPr>
        <w:t>Site visits allowed us to observe service environments and understand the organisational context in which mealtime supports are delivered.</w:t>
      </w:r>
    </w:p>
    <w:p w14:paraId="34C5B234" w14:textId="77777777" w:rsidR="00134D02" w:rsidRPr="00E94B65" w:rsidRDefault="00134D02" w:rsidP="00134D02">
      <w:pPr>
        <w:spacing w:after="160" w:line="278" w:lineRule="auto"/>
        <w:rPr>
          <w:i/>
          <w:iCs/>
        </w:rPr>
      </w:pPr>
      <w:r w:rsidRPr="00E94B65">
        <w:rPr>
          <w:i/>
          <w:iCs/>
        </w:rPr>
        <w:t>The two disability organisations involved, Onemda and Melba Support Services, reviewed incident reporting databases to examine how mealtime safety events were documented, monitored and acted upon.</w:t>
      </w:r>
    </w:p>
    <w:p w14:paraId="1F5241B2" w14:textId="31A6EE2B" w:rsidR="00134D02" w:rsidRPr="00E94B65" w:rsidRDefault="00134D02" w:rsidP="00134D02">
      <w:pPr>
        <w:spacing w:after="160" w:line="278" w:lineRule="auto"/>
        <w:rPr>
          <w:i/>
          <w:iCs/>
        </w:rPr>
      </w:pPr>
      <w:r w:rsidRPr="00E94B65">
        <w:rPr>
          <w:i/>
          <w:iCs/>
        </w:rPr>
        <w:t>Together, these multiple data sources provided a much richer and more comprehensive picture than any single method could have achieved on its own.</w:t>
      </w:r>
      <w:r w:rsidR="00E94B65" w:rsidRPr="00E94B65">
        <w:rPr>
          <w:i/>
          <w:iCs/>
        </w:rPr>
        <w:t>”</w:t>
      </w:r>
    </w:p>
    <w:p w14:paraId="1DD9328D" w14:textId="67695534" w:rsidR="00224BA6" w:rsidRPr="00224BA6" w:rsidRDefault="00224BA6" w:rsidP="00E94B65">
      <w:pPr>
        <w:pStyle w:val="Heading2"/>
      </w:pPr>
      <w:r w:rsidRPr="00224BA6">
        <w:t>Slide 23</w:t>
      </w:r>
    </w:p>
    <w:p w14:paraId="307515DA" w14:textId="77777777" w:rsidR="00224BA6" w:rsidRPr="00224BA6" w:rsidRDefault="00224BA6" w:rsidP="00E94B65">
      <w:pPr>
        <w:pStyle w:val="Heading3"/>
      </w:pPr>
      <w:r w:rsidRPr="00224BA6">
        <w:t>Title: What are we learning</w:t>
      </w:r>
    </w:p>
    <w:p w14:paraId="16D422BE" w14:textId="77777777" w:rsidR="00224BA6" w:rsidRPr="00224BA6" w:rsidRDefault="00224BA6" w:rsidP="00224BA6">
      <w:pPr>
        <w:spacing w:after="160" w:line="278" w:lineRule="auto"/>
      </w:pPr>
      <w:r w:rsidRPr="00224BA6">
        <w:rPr>
          <w:b/>
          <w:bCs/>
        </w:rPr>
        <w:t>Slide text:</w:t>
      </w:r>
    </w:p>
    <w:p w14:paraId="63457EA1" w14:textId="1E8F96C9" w:rsidR="00224BA6" w:rsidRPr="00224BA6" w:rsidRDefault="00224BA6" w:rsidP="00224BA6">
      <w:pPr>
        <w:numPr>
          <w:ilvl w:val="0"/>
          <w:numId w:val="20"/>
        </w:numPr>
        <w:spacing w:after="160" w:line="278" w:lineRule="auto"/>
      </w:pPr>
      <w:r w:rsidRPr="00224BA6">
        <w:t xml:space="preserve">Complexity </w:t>
      </w:r>
      <w:r w:rsidR="00B24889">
        <w:t>-</w:t>
      </w:r>
      <w:r w:rsidRPr="00224BA6">
        <w:t xml:space="preserve"> efforts so far have not been sufficient to prevent harm</w:t>
      </w:r>
    </w:p>
    <w:p w14:paraId="7C17DBBF" w14:textId="3F776842" w:rsidR="00224BA6" w:rsidRPr="00224BA6" w:rsidRDefault="00224BA6" w:rsidP="00224BA6">
      <w:pPr>
        <w:numPr>
          <w:ilvl w:val="0"/>
          <w:numId w:val="20"/>
        </w:numPr>
        <w:spacing w:after="160" w:line="278" w:lineRule="auto"/>
      </w:pPr>
      <w:r w:rsidRPr="00224BA6">
        <w:t xml:space="preserve">Mealtime enjoyment </w:t>
      </w:r>
      <w:r w:rsidR="00B24889">
        <w:t>-</w:t>
      </w:r>
      <w:r w:rsidRPr="00224BA6">
        <w:t xml:space="preserve"> relies on safety and choice</w:t>
      </w:r>
    </w:p>
    <w:p w14:paraId="3A5638DB" w14:textId="77777777" w:rsidR="00224BA6" w:rsidRPr="00224BA6" w:rsidRDefault="00224BA6" w:rsidP="00224BA6">
      <w:pPr>
        <w:numPr>
          <w:ilvl w:val="0"/>
          <w:numId w:val="20"/>
        </w:numPr>
        <w:spacing w:after="160" w:line="278" w:lineRule="auto"/>
      </w:pPr>
      <w:r w:rsidRPr="00224BA6">
        <w:t>It is important to support safe choices</w:t>
      </w:r>
    </w:p>
    <w:p w14:paraId="18CFF6D0" w14:textId="77777777" w:rsidR="00224BA6" w:rsidRPr="00224BA6" w:rsidRDefault="00224BA6" w:rsidP="00224BA6">
      <w:pPr>
        <w:numPr>
          <w:ilvl w:val="0"/>
          <w:numId w:val="20"/>
        </w:numPr>
        <w:spacing w:after="160" w:line="278" w:lineRule="auto"/>
      </w:pPr>
      <w:r w:rsidRPr="00224BA6">
        <w:t>Documentation and reporting of mealtime safety incidents is important</w:t>
      </w:r>
    </w:p>
    <w:p w14:paraId="7D3C4773" w14:textId="77777777" w:rsidR="00224BA6" w:rsidRPr="00224BA6" w:rsidRDefault="00224BA6" w:rsidP="00224BA6">
      <w:pPr>
        <w:numPr>
          <w:ilvl w:val="0"/>
          <w:numId w:val="20"/>
        </w:numPr>
        <w:spacing w:after="160" w:line="278" w:lineRule="auto"/>
      </w:pPr>
      <w:r w:rsidRPr="00224BA6">
        <w:t>Tracking and responding to mealtime safety incidents is important</w:t>
      </w:r>
    </w:p>
    <w:p w14:paraId="0C8E0855" w14:textId="77777777" w:rsidR="00224BA6" w:rsidRPr="00224BA6" w:rsidRDefault="00224BA6" w:rsidP="00224BA6">
      <w:pPr>
        <w:numPr>
          <w:ilvl w:val="0"/>
          <w:numId w:val="20"/>
        </w:numPr>
        <w:spacing w:after="160" w:line="278" w:lineRule="auto"/>
      </w:pPr>
      <w:r w:rsidRPr="00224BA6">
        <w:t>Coroner death reports reveal multiple ways to reduce risk</w:t>
      </w:r>
    </w:p>
    <w:p w14:paraId="3FE25A9A" w14:textId="77777777" w:rsidR="00224BA6" w:rsidRPr="00224BA6" w:rsidRDefault="00224BA6" w:rsidP="00224BA6">
      <w:pPr>
        <w:spacing w:after="160" w:line="278" w:lineRule="auto"/>
      </w:pPr>
      <w:r w:rsidRPr="00224BA6">
        <w:rPr>
          <w:b/>
          <w:bCs/>
        </w:rPr>
        <w:t>Image caption:</w:t>
      </w:r>
      <w:r w:rsidRPr="00224BA6">
        <w:t xml:space="preserve"> Janice O’Connor</w:t>
      </w:r>
    </w:p>
    <w:p w14:paraId="69BAA8D9" w14:textId="77777777" w:rsidR="00224BA6" w:rsidRPr="00224BA6" w:rsidRDefault="00224BA6" w:rsidP="00224BA6">
      <w:pPr>
        <w:spacing w:after="160" w:line="278" w:lineRule="auto"/>
      </w:pPr>
      <w:r w:rsidRPr="00224BA6">
        <w:rPr>
          <w:b/>
          <w:bCs/>
        </w:rPr>
        <w:t>Visual description:</w:t>
      </w:r>
      <w:r w:rsidRPr="00224BA6">
        <w:br/>
        <w:t>At the lower left of the slide is a photograph of Janice O’Connor standing indoors and smiling at the camera. A speaker icon beside the photograph indicates that audio accompanies this section.</w:t>
      </w:r>
    </w:p>
    <w:p w14:paraId="38EC840B" w14:textId="77777777" w:rsidR="00224BA6" w:rsidRPr="00224BA6" w:rsidRDefault="00224BA6" w:rsidP="00224BA6">
      <w:pPr>
        <w:spacing w:after="160" w:line="278" w:lineRule="auto"/>
      </w:pPr>
      <w:r w:rsidRPr="00224BA6">
        <w:t>On the right are photographs of different foods, including sausages and a prepared meal, alongside a series of green boxes listing examples of ways mealtime risks may be reduced. These include:</w:t>
      </w:r>
    </w:p>
    <w:p w14:paraId="64927375" w14:textId="77777777" w:rsidR="00224BA6" w:rsidRPr="00224BA6" w:rsidRDefault="00224BA6" w:rsidP="00224BA6">
      <w:pPr>
        <w:numPr>
          <w:ilvl w:val="0"/>
          <w:numId w:val="21"/>
        </w:numPr>
        <w:spacing w:after="160" w:line="278" w:lineRule="auto"/>
      </w:pPr>
      <w:r w:rsidRPr="00224BA6">
        <w:t>Supervision</w:t>
      </w:r>
    </w:p>
    <w:p w14:paraId="61644B0F" w14:textId="77777777" w:rsidR="00224BA6" w:rsidRPr="00224BA6" w:rsidRDefault="00224BA6" w:rsidP="00224BA6">
      <w:pPr>
        <w:numPr>
          <w:ilvl w:val="0"/>
          <w:numId w:val="21"/>
        </w:numPr>
        <w:spacing w:after="160" w:line="278" w:lineRule="auto"/>
      </w:pPr>
      <w:r w:rsidRPr="00224BA6">
        <w:t>Adherence to mealtime plans</w:t>
      </w:r>
    </w:p>
    <w:p w14:paraId="5FA06C71" w14:textId="77777777" w:rsidR="00224BA6" w:rsidRPr="00224BA6" w:rsidRDefault="00224BA6" w:rsidP="00224BA6">
      <w:pPr>
        <w:numPr>
          <w:ilvl w:val="0"/>
          <w:numId w:val="21"/>
        </w:numPr>
        <w:spacing w:after="160" w:line="278" w:lineRule="auto"/>
      </w:pPr>
      <w:r w:rsidRPr="00224BA6">
        <w:lastRenderedPageBreak/>
        <w:t>Care after evening meals</w:t>
      </w:r>
    </w:p>
    <w:p w14:paraId="286D1DC5" w14:textId="77777777" w:rsidR="00224BA6" w:rsidRPr="00224BA6" w:rsidRDefault="00224BA6" w:rsidP="00224BA6">
      <w:pPr>
        <w:numPr>
          <w:ilvl w:val="0"/>
          <w:numId w:val="21"/>
        </w:numPr>
        <w:spacing w:after="160" w:line="278" w:lineRule="auto"/>
      </w:pPr>
      <w:r w:rsidRPr="00224BA6">
        <w:t>Avoid eating in vehicles</w:t>
      </w:r>
    </w:p>
    <w:p w14:paraId="7D1BC58F" w14:textId="77777777" w:rsidR="00224BA6" w:rsidRPr="00224BA6" w:rsidRDefault="00224BA6" w:rsidP="00224BA6">
      <w:pPr>
        <w:numPr>
          <w:ilvl w:val="0"/>
          <w:numId w:val="21"/>
        </w:numPr>
        <w:spacing w:after="160" w:line="278" w:lineRule="auto"/>
      </w:pPr>
      <w:r w:rsidRPr="00224BA6">
        <w:t>Purchase appropriate foods, including snacks</w:t>
      </w:r>
    </w:p>
    <w:p w14:paraId="2D770B97" w14:textId="77777777" w:rsidR="00224BA6" w:rsidRPr="00224BA6" w:rsidRDefault="00224BA6" w:rsidP="00224BA6">
      <w:pPr>
        <w:numPr>
          <w:ilvl w:val="0"/>
          <w:numId w:val="21"/>
        </w:numPr>
        <w:spacing w:after="160" w:line="278" w:lineRule="auto"/>
      </w:pPr>
      <w:r w:rsidRPr="00224BA6">
        <w:t>Behaviour support for food grabbing</w:t>
      </w:r>
    </w:p>
    <w:p w14:paraId="4B047772" w14:textId="77777777" w:rsidR="00224BA6" w:rsidRPr="00224BA6" w:rsidRDefault="00224BA6" w:rsidP="00224BA6">
      <w:pPr>
        <w:numPr>
          <w:ilvl w:val="0"/>
          <w:numId w:val="21"/>
        </w:numPr>
        <w:spacing w:after="160" w:line="278" w:lineRule="auto"/>
      </w:pPr>
      <w:r w:rsidRPr="00224BA6">
        <w:t>Educate the person with disability on their risks</w:t>
      </w:r>
    </w:p>
    <w:p w14:paraId="63BE1AE9" w14:textId="3A742386" w:rsidR="00224BA6" w:rsidRPr="00E94B65" w:rsidRDefault="00224BA6" w:rsidP="00224BA6">
      <w:pPr>
        <w:spacing w:after="160" w:line="278" w:lineRule="auto"/>
        <w:rPr>
          <w:i/>
          <w:iCs/>
        </w:rPr>
      </w:pPr>
      <w:r w:rsidRPr="00224BA6">
        <w:rPr>
          <w:b/>
          <w:bCs/>
        </w:rPr>
        <w:t>Captions / spoken text:</w:t>
      </w:r>
      <w:r w:rsidRPr="00224BA6">
        <w:br/>
      </w:r>
      <w:r w:rsidR="00E94B65" w:rsidRPr="00E94B65">
        <w:rPr>
          <w:i/>
          <w:iCs/>
        </w:rPr>
        <w:t>“</w:t>
      </w:r>
      <w:r w:rsidRPr="00E94B65">
        <w:rPr>
          <w:i/>
          <w:iCs/>
        </w:rPr>
        <w:t>Our findings highlight just how complex mealtime safety, enjoyment and participation really is for people with a disability and those that support them.</w:t>
      </w:r>
    </w:p>
    <w:p w14:paraId="0F1B45FF" w14:textId="77777777" w:rsidR="00224BA6" w:rsidRPr="00E94B65" w:rsidRDefault="00224BA6" w:rsidP="00224BA6">
      <w:pPr>
        <w:spacing w:after="160" w:line="278" w:lineRule="auto"/>
        <w:rPr>
          <w:i/>
          <w:iCs/>
        </w:rPr>
      </w:pPr>
      <w:r w:rsidRPr="00E94B65">
        <w:rPr>
          <w:i/>
          <w:iCs/>
        </w:rPr>
        <w:t>Current efforts have not been sufficient to prevent harm. The persistence of choking incidents suggests that the issue is more complex than having an assessment and a mealtime plan in place.</w:t>
      </w:r>
    </w:p>
    <w:p w14:paraId="245909F3" w14:textId="77777777" w:rsidR="00224BA6" w:rsidRPr="00E94B65" w:rsidRDefault="00224BA6" w:rsidP="00224BA6">
      <w:pPr>
        <w:spacing w:after="160" w:line="278" w:lineRule="auto"/>
        <w:rPr>
          <w:i/>
          <w:iCs/>
        </w:rPr>
      </w:pPr>
      <w:r w:rsidRPr="00E94B65">
        <w:rPr>
          <w:i/>
          <w:iCs/>
        </w:rPr>
        <w:t>We also learned that mealtime enjoyment and safety are interlinked. Actions to address one can impact on the other.</w:t>
      </w:r>
    </w:p>
    <w:p w14:paraId="06DF7F9B" w14:textId="77777777" w:rsidR="00224BA6" w:rsidRPr="00E94B65" w:rsidRDefault="00224BA6" w:rsidP="00224BA6">
      <w:pPr>
        <w:spacing w:after="160" w:line="278" w:lineRule="auto"/>
        <w:rPr>
          <w:i/>
          <w:iCs/>
        </w:rPr>
      </w:pPr>
      <w:r w:rsidRPr="00E94B65">
        <w:rPr>
          <w:i/>
          <w:iCs/>
        </w:rPr>
        <w:t>This has reinforced the importance of supporting safe choices through a good understanding of risk and prevention. People need opportunities to participate in decisions about their meals while also being supported to understand and manage the risks.</w:t>
      </w:r>
    </w:p>
    <w:p w14:paraId="472F05FF" w14:textId="77777777" w:rsidR="00224BA6" w:rsidRPr="00E94B65" w:rsidRDefault="00224BA6" w:rsidP="00224BA6">
      <w:pPr>
        <w:spacing w:after="160" w:line="278" w:lineRule="auto"/>
        <w:rPr>
          <w:i/>
          <w:iCs/>
        </w:rPr>
      </w:pPr>
      <w:r w:rsidRPr="00E94B65">
        <w:rPr>
          <w:i/>
          <w:iCs/>
        </w:rPr>
        <w:t>Another important outcome concerns documentation and reporting. Accurate recording of incidents helps organisations identify patterns, learn from events and implement improvements.</w:t>
      </w:r>
    </w:p>
    <w:p w14:paraId="7205D350" w14:textId="77777777" w:rsidR="00224BA6" w:rsidRPr="00E94B65" w:rsidRDefault="00224BA6" w:rsidP="00224BA6">
      <w:pPr>
        <w:spacing w:after="160" w:line="278" w:lineRule="auto"/>
        <w:rPr>
          <w:i/>
          <w:iCs/>
        </w:rPr>
      </w:pPr>
      <w:r w:rsidRPr="00E94B65">
        <w:rPr>
          <w:i/>
          <w:iCs/>
        </w:rPr>
        <w:t>Similarly, proactive tracking and response systems allow services to monitor emerging risks before serious harm occurs.</w:t>
      </w:r>
    </w:p>
    <w:p w14:paraId="64888F6F" w14:textId="4BC3F85F" w:rsidR="00224BA6" w:rsidRPr="00E94B65" w:rsidRDefault="00224BA6" w:rsidP="00224BA6">
      <w:pPr>
        <w:spacing w:after="160" w:line="278" w:lineRule="auto"/>
        <w:rPr>
          <w:i/>
          <w:iCs/>
        </w:rPr>
      </w:pPr>
      <w:r w:rsidRPr="00E94B65">
        <w:rPr>
          <w:i/>
          <w:iCs/>
        </w:rPr>
        <w:t>The coroner’s reports were particularly valuable because they highlighted multiple points where intervention may have reduced risk. These reports offer practical lessons that can inform prevention strategies in disability and aged care services.</w:t>
      </w:r>
      <w:r w:rsidR="00E94B65" w:rsidRPr="00E94B65">
        <w:rPr>
          <w:i/>
          <w:iCs/>
        </w:rPr>
        <w:t>”</w:t>
      </w:r>
    </w:p>
    <w:p w14:paraId="14F0BA28" w14:textId="77777777" w:rsidR="00703AB7" w:rsidRPr="00703AB7" w:rsidRDefault="00703AB7" w:rsidP="00D12A98">
      <w:pPr>
        <w:pStyle w:val="Heading2"/>
      </w:pPr>
      <w:r w:rsidRPr="00703AB7">
        <w:t>Slide 24</w:t>
      </w:r>
    </w:p>
    <w:p w14:paraId="722247E7" w14:textId="77777777" w:rsidR="00703AB7" w:rsidRPr="00703AB7" w:rsidRDefault="00703AB7" w:rsidP="00E94B65">
      <w:pPr>
        <w:pStyle w:val="Heading3"/>
      </w:pPr>
      <w:r w:rsidRPr="00703AB7">
        <w:t>Title: What helped</w:t>
      </w:r>
    </w:p>
    <w:p w14:paraId="282D4BAD" w14:textId="77777777" w:rsidR="00703AB7" w:rsidRPr="00703AB7" w:rsidRDefault="00703AB7" w:rsidP="00703AB7">
      <w:pPr>
        <w:spacing w:after="160" w:line="278" w:lineRule="auto"/>
      </w:pPr>
      <w:r w:rsidRPr="00703AB7">
        <w:rPr>
          <w:b/>
          <w:bCs/>
        </w:rPr>
        <w:t>Slide text:</w:t>
      </w:r>
    </w:p>
    <w:p w14:paraId="6CBCEEE8" w14:textId="77777777" w:rsidR="00703AB7" w:rsidRPr="00703AB7" w:rsidRDefault="00703AB7" w:rsidP="00703AB7">
      <w:pPr>
        <w:numPr>
          <w:ilvl w:val="0"/>
          <w:numId w:val="22"/>
        </w:numPr>
        <w:spacing w:after="160" w:line="278" w:lineRule="auto"/>
      </w:pPr>
      <w:r w:rsidRPr="00703AB7">
        <w:t>Regular meetings and discussions with the team</w:t>
      </w:r>
    </w:p>
    <w:p w14:paraId="272629ED" w14:textId="77777777" w:rsidR="00703AB7" w:rsidRPr="00703AB7" w:rsidRDefault="00703AB7" w:rsidP="00703AB7">
      <w:pPr>
        <w:numPr>
          <w:ilvl w:val="0"/>
          <w:numId w:val="22"/>
        </w:numPr>
        <w:spacing w:after="160" w:line="278" w:lineRule="auto"/>
      </w:pPr>
      <w:r w:rsidRPr="00703AB7">
        <w:t>Site visits to meet support workers and managers</w:t>
      </w:r>
    </w:p>
    <w:p w14:paraId="7E233572" w14:textId="77777777" w:rsidR="00703AB7" w:rsidRPr="00703AB7" w:rsidRDefault="00703AB7" w:rsidP="00703AB7">
      <w:pPr>
        <w:numPr>
          <w:ilvl w:val="0"/>
          <w:numId w:val="22"/>
        </w:numPr>
        <w:spacing w:after="160" w:line="278" w:lineRule="auto"/>
      </w:pPr>
      <w:r w:rsidRPr="00703AB7">
        <w:t>Engaging with people with swallowing disability</w:t>
      </w:r>
    </w:p>
    <w:p w14:paraId="27C65A24" w14:textId="77777777" w:rsidR="00703AB7" w:rsidRPr="00703AB7" w:rsidRDefault="00703AB7" w:rsidP="00703AB7">
      <w:pPr>
        <w:numPr>
          <w:ilvl w:val="0"/>
          <w:numId w:val="22"/>
        </w:numPr>
        <w:spacing w:after="160" w:line="278" w:lineRule="auto"/>
      </w:pPr>
      <w:r w:rsidRPr="00703AB7">
        <w:t>An inclusive research team</w:t>
      </w:r>
    </w:p>
    <w:p w14:paraId="7F7CD723" w14:textId="77777777" w:rsidR="00703AB7" w:rsidRPr="00703AB7" w:rsidRDefault="00703AB7" w:rsidP="00703AB7">
      <w:pPr>
        <w:numPr>
          <w:ilvl w:val="0"/>
          <w:numId w:val="22"/>
        </w:numPr>
        <w:spacing w:after="160" w:line="278" w:lineRule="auto"/>
      </w:pPr>
      <w:r w:rsidRPr="00703AB7">
        <w:lastRenderedPageBreak/>
        <w:t>Trust and sharing of information about ‘adverse events’</w:t>
      </w:r>
    </w:p>
    <w:p w14:paraId="73566587" w14:textId="77777777" w:rsidR="00703AB7" w:rsidRPr="00703AB7" w:rsidRDefault="00703AB7" w:rsidP="00703AB7">
      <w:pPr>
        <w:numPr>
          <w:ilvl w:val="0"/>
          <w:numId w:val="22"/>
        </w:numPr>
        <w:spacing w:after="160" w:line="278" w:lineRule="auto"/>
      </w:pPr>
      <w:r w:rsidRPr="00703AB7">
        <w:t>Use of Generative AI to help analysis of the coroner reports</w:t>
      </w:r>
    </w:p>
    <w:p w14:paraId="5481EA25" w14:textId="77777777" w:rsidR="00703AB7" w:rsidRPr="00703AB7" w:rsidRDefault="00703AB7" w:rsidP="00703AB7">
      <w:pPr>
        <w:spacing w:after="160" w:line="278" w:lineRule="auto"/>
      </w:pPr>
      <w:r w:rsidRPr="00703AB7">
        <w:rPr>
          <w:b/>
          <w:bCs/>
        </w:rPr>
        <w:t>Image caption:</w:t>
      </w:r>
      <w:r w:rsidRPr="00703AB7">
        <w:t xml:space="preserve"> Deborah Debono</w:t>
      </w:r>
    </w:p>
    <w:p w14:paraId="17008242" w14:textId="77777777" w:rsidR="00703AB7" w:rsidRPr="00703AB7" w:rsidRDefault="00703AB7" w:rsidP="00703AB7">
      <w:pPr>
        <w:spacing w:after="160" w:line="278" w:lineRule="auto"/>
      </w:pPr>
      <w:r w:rsidRPr="00703AB7">
        <w:rPr>
          <w:b/>
          <w:bCs/>
        </w:rPr>
        <w:t>Visual description:</w:t>
      </w:r>
      <w:r w:rsidRPr="00703AB7">
        <w:br/>
        <w:t xml:space="preserve">On the right of the slide is a research poster about the SAFE-MEALS project and the use of Generative AI to analyse coroner reports. The poster includes project partner logos, text, charts, photographs and summaries of findings and recommendations. A caption below states: </w:t>
      </w:r>
      <w:r w:rsidRPr="00703AB7">
        <w:rPr>
          <w:b/>
          <w:bCs/>
        </w:rPr>
        <w:t>“Award-winning poster: Impact award (runner up) IASSIDD 2026.”</w:t>
      </w:r>
    </w:p>
    <w:p w14:paraId="0991D846" w14:textId="77777777" w:rsidR="00703AB7" w:rsidRPr="00703AB7" w:rsidRDefault="00703AB7" w:rsidP="00703AB7">
      <w:pPr>
        <w:spacing w:after="160" w:line="278" w:lineRule="auto"/>
      </w:pPr>
      <w:r w:rsidRPr="00703AB7">
        <w:t>To the right of the poster is a head-and-shoulders photograph of Deborah Debono, smiling at the camera and wearing glasses. A speaker icon below the photograph indicates that audio accompanies this section.</w:t>
      </w:r>
    </w:p>
    <w:p w14:paraId="3D884901" w14:textId="61A83A77" w:rsidR="00703AB7" w:rsidRPr="00E94B65" w:rsidRDefault="00703AB7" w:rsidP="00703AB7">
      <w:pPr>
        <w:spacing w:after="160" w:line="278" w:lineRule="auto"/>
        <w:rPr>
          <w:i/>
          <w:iCs/>
        </w:rPr>
      </w:pPr>
      <w:r w:rsidRPr="00703AB7">
        <w:rPr>
          <w:b/>
          <w:bCs/>
        </w:rPr>
        <w:t>Captions / spoken text:</w:t>
      </w:r>
      <w:r w:rsidRPr="00703AB7">
        <w:br/>
      </w:r>
      <w:r w:rsidR="00E94B65" w:rsidRPr="00E94B65">
        <w:rPr>
          <w:i/>
          <w:iCs/>
        </w:rPr>
        <w:t>“</w:t>
      </w:r>
      <w:r w:rsidRPr="00E94B65">
        <w:rPr>
          <w:i/>
          <w:iCs/>
        </w:rPr>
        <w:t>There were several factors that contributed to the success of this project.</w:t>
      </w:r>
    </w:p>
    <w:p w14:paraId="30657552" w14:textId="77777777" w:rsidR="00703AB7" w:rsidRPr="00E94B65" w:rsidRDefault="00703AB7" w:rsidP="00703AB7">
      <w:pPr>
        <w:spacing w:after="160" w:line="278" w:lineRule="auto"/>
        <w:rPr>
          <w:i/>
          <w:iCs/>
        </w:rPr>
      </w:pPr>
      <w:r w:rsidRPr="00E94B65">
        <w:rPr>
          <w:i/>
          <w:iCs/>
        </w:rPr>
        <w:t>First, regular meetings and ongoing discussions across the research and industry teams helped maintain momentum and ensure that findings were continuously shaped by different perspectives.</w:t>
      </w:r>
    </w:p>
    <w:p w14:paraId="3F5288FB" w14:textId="77777777" w:rsidR="00703AB7" w:rsidRPr="00E94B65" w:rsidRDefault="00703AB7" w:rsidP="00703AB7">
      <w:pPr>
        <w:spacing w:after="160" w:line="278" w:lineRule="auto"/>
        <w:rPr>
          <w:i/>
          <w:iCs/>
        </w:rPr>
      </w:pPr>
      <w:r w:rsidRPr="00E94B65">
        <w:rPr>
          <w:i/>
          <w:iCs/>
        </w:rPr>
        <w:t>Site visits were especially valuable. Meeting support workers, managers and organisational leaders helped us better understand everyday practice and the realities of service delivery.</w:t>
      </w:r>
    </w:p>
    <w:p w14:paraId="5C5DD5E1" w14:textId="77777777" w:rsidR="00703AB7" w:rsidRPr="00E94B65" w:rsidRDefault="00703AB7" w:rsidP="00703AB7">
      <w:pPr>
        <w:spacing w:after="160" w:line="278" w:lineRule="auto"/>
        <w:rPr>
          <w:i/>
          <w:iCs/>
        </w:rPr>
      </w:pPr>
      <w:r w:rsidRPr="00E94B65">
        <w:rPr>
          <w:i/>
          <w:iCs/>
        </w:rPr>
        <w:t>A major strength of the project was direct engagement with people who have swallowing disabilities and their supporters. Their experiences challenged assumptions and helped keep the research focused on issues that matter most.</w:t>
      </w:r>
    </w:p>
    <w:p w14:paraId="16E30AA2" w14:textId="77777777" w:rsidR="00703AB7" w:rsidRPr="00E94B65" w:rsidRDefault="00703AB7" w:rsidP="00703AB7">
      <w:pPr>
        <w:spacing w:after="160" w:line="278" w:lineRule="auto"/>
        <w:rPr>
          <w:i/>
          <w:iCs/>
        </w:rPr>
      </w:pPr>
      <w:r w:rsidRPr="00E94B65">
        <w:rPr>
          <w:i/>
          <w:iCs/>
        </w:rPr>
        <w:t>The project also benefited from having an inclusive and multidisciplinary research team. Different backgrounds and expertise enriched both the analysis and interpretation of findings.</w:t>
      </w:r>
    </w:p>
    <w:p w14:paraId="1F1B9FED" w14:textId="77777777" w:rsidR="00703AB7" w:rsidRPr="00E94B65" w:rsidRDefault="00703AB7" w:rsidP="00703AB7">
      <w:pPr>
        <w:spacing w:after="160" w:line="278" w:lineRule="auto"/>
        <w:rPr>
          <w:i/>
          <w:iCs/>
        </w:rPr>
      </w:pPr>
      <w:r w:rsidRPr="00E94B65">
        <w:rPr>
          <w:i/>
          <w:iCs/>
        </w:rPr>
        <w:t>Another important factor was the trust developed with participating organisations. Partners were willing to openly discuss incidents, challenges and adverse events, creating opportunities for shared learning rather than blame.</w:t>
      </w:r>
    </w:p>
    <w:p w14:paraId="01D30DFC" w14:textId="5AAA069A" w:rsidR="00703AB7" w:rsidRPr="00E94B65" w:rsidRDefault="00703AB7" w:rsidP="00703AB7">
      <w:pPr>
        <w:spacing w:after="160" w:line="278" w:lineRule="auto"/>
        <w:rPr>
          <w:i/>
          <w:iCs/>
        </w:rPr>
      </w:pPr>
      <w:r w:rsidRPr="00E94B65">
        <w:rPr>
          <w:i/>
          <w:iCs/>
        </w:rPr>
        <w:t>Finally, we explored the use of generative AI as a tool to support analysis of large numbers of coroner reports. This helped us identify themes efficiently while still applying human judgement and critical interpretation throughout the research process.</w:t>
      </w:r>
      <w:r w:rsidR="00E94B65" w:rsidRPr="00E94B65">
        <w:rPr>
          <w:i/>
          <w:iCs/>
        </w:rPr>
        <w:t>”</w:t>
      </w:r>
    </w:p>
    <w:p w14:paraId="5E06CCF4" w14:textId="77777777" w:rsidR="007B7B85" w:rsidRDefault="007B7B85">
      <w:pPr>
        <w:spacing w:after="160" w:line="278" w:lineRule="auto"/>
        <w:rPr>
          <w:rFonts w:ascii="Calibri" w:hAnsi="Calibri" w:cs="Calibri"/>
          <w:b/>
          <w:bCs/>
          <w:color w:val="2C3949"/>
          <w:sz w:val="36"/>
          <w:szCs w:val="36"/>
        </w:rPr>
      </w:pPr>
      <w:r>
        <w:br w:type="page"/>
      </w:r>
    </w:p>
    <w:p w14:paraId="24CA6D4E" w14:textId="70ADFE6F" w:rsidR="00B24889" w:rsidRPr="00B24889" w:rsidRDefault="00B24889" w:rsidP="00B24889">
      <w:pPr>
        <w:pStyle w:val="Heading2"/>
      </w:pPr>
      <w:r w:rsidRPr="00B24889">
        <w:lastRenderedPageBreak/>
        <w:t>Slide 25</w:t>
      </w:r>
    </w:p>
    <w:p w14:paraId="04D02145" w14:textId="77777777" w:rsidR="00B24889" w:rsidRPr="00B24889" w:rsidRDefault="00B24889" w:rsidP="00B24889">
      <w:pPr>
        <w:pStyle w:val="Heading3"/>
      </w:pPr>
      <w:r w:rsidRPr="00B24889">
        <w:t>Title: Final lessons</w:t>
      </w:r>
    </w:p>
    <w:p w14:paraId="3F98FA51" w14:textId="77777777" w:rsidR="00B24889" w:rsidRPr="00B24889" w:rsidRDefault="00B24889" w:rsidP="00B24889">
      <w:pPr>
        <w:spacing w:after="160" w:line="278" w:lineRule="auto"/>
      </w:pPr>
      <w:r w:rsidRPr="00B24889">
        <w:rPr>
          <w:b/>
          <w:bCs/>
        </w:rPr>
        <w:t>Slide text:</w:t>
      </w:r>
    </w:p>
    <w:p w14:paraId="6AC7D7FE" w14:textId="3E69B123" w:rsidR="00B24889" w:rsidRPr="00B24889" w:rsidRDefault="00B24889" w:rsidP="00B24889">
      <w:pPr>
        <w:numPr>
          <w:ilvl w:val="0"/>
          <w:numId w:val="23"/>
        </w:numPr>
        <w:spacing w:after="160" w:line="278" w:lineRule="auto"/>
      </w:pPr>
      <w:r w:rsidRPr="00B24889">
        <w:t xml:space="preserve">Choking can be prevented </w:t>
      </w:r>
      <w:r>
        <w:t>-</w:t>
      </w:r>
      <w:r w:rsidRPr="00B24889">
        <w:t xml:space="preserve"> multiple recommendations from coroner reports now need action.</w:t>
      </w:r>
    </w:p>
    <w:p w14:paraId="0FB61646" w14:textId="38CE002C" w:rsidR="00B24889" w:rsidRPr="00B24889" w:rsidRDefault="00B24889" w:rsidP="00B24889">
      <w:pPr>
        <w:numPr>
          <w:ilvl w:val="0"/>
          <w:numId w:val="23"/>
        </w:numPr>
        <w:spacing w:after="160" w:line="278" w:lineRule="auto"/>
      </w:pPr>
      <w:r w:rsidRPr="00B24889">
        <w:t xml:space="preserve">Multiple data sources can be combined </w:t>
      </w:r>
      <w:r>
        <w:t>-</w:t>
      </w:r>
      <w:r w:rsidRPr="00B24889">
        <w:t xml:space="preserve"> telling the story from multiple angles will help address a complex situation/problem</w:t>
      </w:r>
    </w:p>
    <w:p w14:paraId="57813D97" w14:textId="77777777" w:rsidR="00B24889" w:rsidRPr="00B24889" w:rsidRDefault="00B24889" w:rsidP="00B24889">
      <w:pPr>
        <w:numPr>
          <w:ilvl w:val="0"/>
          <w:numId w:val="23"/>
        </w:numPr>
        <w:spacing w:after="160" w:line="278" w:lineRule="auto"/>
      </w:pPr>
      <w:r w:rsidRPr="00B24889">
        <w:t>Inclusion of more people with disability and dysphagia in research will rely on observational research (e.g., observing what happens during mealtimes)</w:t>
      </w:r>
    </w:p>
    <w:p w14:paraId="1424B29C" w14:textId="01819732" w:rsidR="00B24889" w:rsidRPr="00B24889" w:rsidRDefault="00B24889" w:rsidP="00B24889">
      <w:pPr>
        <w:numPr>
          <w:ilvl w:val="0"/>
          <w:numId w:val="23"/>
        </w:numPr>
        <w:spacing w:after="160" w:line="278" w:lineRule="auto"/>
      </w:pPr>
      <w:r w:rsidRPr="00B24889">
        <w:t xml:space="preserve">Disability organisations are motivated to reduce choking and aspiration pneumonia </w:t>
      </w:r>
      <w:r>
        <w:t>-</w:t>
      </w:r>
      <w:r w:rsidRPr="00B24889">
        <w:t xml:space="preserve"> importance of collaboration across the services</w:t>
      </w:r>
    </w:p>
    <w:p w14:paraId="2ECFD66E" w14:textId="4D0801DB" w:rsidR="00B24889" w:rsidRPr="00B24889" w:rsidRDefault="00B24889" w:rsidP="00B24889">
      <w:pPr>
        <w:spacing w:after="160" w:line="278" w:lineRule="auto"/>
      </w:pPr>
      <w:r w:rsidRPr="00B24889">
        <w:rPr>
          <w:b/>
          <w:bCs/>
        </w:rPr>
        <w:t>Visual description:</w:t>
      </w:r>
      <w:r w:rsidRPr="00B24889">
        <w:br/>
        <w:t>This is a text-based slide presenting four final lessons from the project. Key phrases at the beginning of each point are highlighted in orange, with the supporting text in black.</w:t>
      </w:r>
    </w:p>
    <w:p w14:paraId="51649AF7" w14:textId="3D206794" w:rsidR="008A286D" w:rsidRDefault="008A286D" w:rsidP="00B40527">
      <w:pPr>
        <w:pStyle w:val="Heading2"/>
      </w:pPr>
      <w:r>
        <w:t>Slide 2</w:t>
      </w:r>
      <w:r w:rsidR="00B87B08">
        <w:t>6</w:t>
      </w:r>
    </w:p>
    <w:p w14:paraId="1B99D318" w14:textId="77777777" w:rsidR="008A286D" w:rsidRDefault="008A286D" w:rsidP="00B40527">
      <w:pPr>
        <w:pStyle w:val="Heading3"/>
      </w:pPr>
      <w:r>
        <w:t>Title: Cultivating Safety in Agriculture</w:t>
      </w:r>
    </w:p>
    <w:p w14:paraId="7743FFA1" w14:textId="71F3A42B" w:rsidR="008A286D" w:rsidRDefault="008A286D" w:rsidP="008A286D">
      <w:r>
        <w:t xml:space="preserve">Dr Josie Clarke &amp; Nigel Corish </w:t>
      </w:r>
      <w:r w:rsidR="00B24889">
        <w:t>-</w:t>
      </w:r>
      <w:r>
        <w:t xml:space="preserve"> Ability Agriculture Foundation</w:t>
      </w:r>
    </w:p>
    <w:p w14:paraId="06B2C15F" w14:textId="044ED046" w:rsidR="008A286D" w:rsidRDefault="008A286D" w:rsidP="008A286D">
      <w:r>
        <w:t xml:space="preserve">Dr Nicole McDonald &amp; Dr Pat Calusso </w:t>
      </w:r>
      <w:r w:rsidR="00B24889">
        <w:t>-</w:t>
      </w:r>
      <w:r>
        <w:t xml:space="preserve"> Central Queensland University Future Farming Institute</w:t>
      </w:r>
    </w:p>
    <w:p w14:paraId="12B112FC" w14:textId="77777777" w:rsidR="008A286D" w:rsidRDefault="008A286D" w:rsidP="008A286D">
      <w:r>
        <w:t>Real people. Real insights. Real change.</w:t>
      </w:r>
    </w:p>
    <w:p w14:paraId="2E320D3D" w14:textId="77777777" w:rsidR="008A286D" w:rsidRDefault="008A286D" w:rsidP="008A286D">
      <w:r>
        <w:t>Ability Ag completed Disability-led research into safer, more inclusive farming.</w:t>
      </w:r>
    </w:p>
    <w:p w14:paraId="51329FC5" w14:textId="77777777" w:rsidR="008A286D" w:rsidRDefault="008A286D" w:rsidP="008A286D">
      <w:r>
        <w:t>The slide uses a full-background photograph of a person working among crop rows.</w:t>
      </w:r>
    </w:p>
    <w:p w14:paraId="1E2834C4" w14:textId="6BD3E7F4" w:rsidR="008A286D" w:rsidRDefault="008A286D" w:rsidP="00B40527">
      <w:pPr>
        <w:pStyle w:val="Heading2"/>
      </w:pPr>
      <w:r>
        <w:t>Slide 2</w:t>
      </w:r>
      <w:r w:rsidR="00B87B08">
        <w:t>7</w:t>
      </w:r>
    </w:p>
    <w:p w14:paraId="077D01C6" w14:textId="77777777" w:rsidR="008A286D" w:rsidRDefault="008A286D" w:rsidP="00B40527">
      <w:pPr>
        <w:pStyle w:val="Heading3"/>
      </w:pPr>
      <w:r>
        <w:t>Title: The challenge or the opportunity</w:t>
      </w:r>
    </w:p>
    <w:p w14:paraId="61B9AFBE" w14:textId="77777777" w:rsidR="008A286D" w:rsidRDefault="008A286D" w:rsidP="008A286D">
      <w:pPr>
        <w:numPr>
          <w:ilvl w:val="0"/>
          <w:numId w:val="2"/>
        </w:numPr>
      </w:pPr>
      <w:r>
        <w:t>Agriculture is one of Australia’s highest‑risk industries. People with disability already work, live, and contribute across farms — but safety systems rarely consider their needs.</w:t>
      </w:r>
    </w:p>
    <w:p w14:paraId="2B97E950" w14:textId="77777777" w:rsidR="008A286D" w:rsidRDefault="008A286D" w:rsidP="008A286D">
      <w:pPr>
        <w:numPr>
          <w:ilvl w:val="0"/>
          <w:numId w:val="2"/>
        </w:numPr>
      </w:pPr>
      <w:r>
        <w:t>This was the first opportunity to investigate the reality of the safety ecosystem persons with a disability have to navigate in agriculture.</w:t>
      </w:r>
    </w:p>
    <w:p w14:paraId="7DDE5B01" w14:textId="4B040498" w:rsidR="008A286D" w:rsidRDefault="008A286D" w:rsidP="00B40527">
      <w:pPr>
        <w:pStyle w:val="Heading2"/>
      </w:pPr>
      <w:r>
        <w:lastRenderedPageBreak/>
        <w:t>Slide 2</w:t>
      </w:r>
      <w:r w:rsidR="00B87B08">
        <w:t>8</w:t>
      </w:r>
    </w:p>
    <w:p w14:paraId="5656375D" w14:textId="77777777" w:rsidR="008A286D" w:rsidRDefault="008A286D" w:rsidP="00B40527">
      <w:pPr>
        <w:pStyle w:val="Heading3"/>
      </w:pPr>
      <w:r>
        <w:t>Title: What we did</w:t>
      </w:r>
    </w:p>
    <w:p w14:paraId="4496CA52" w14:textId="77777777" w:rsidR="008A286D" w:rsidRDefault="008A286D" w:rsidP="008A286D">
      <w:pPr>
        <w:pStyle w:val="Heading3"/>
      </w:pPr>
      <w:r>
        <w:rPr>
          <w:b w:val="0"/>
        </w:rPr>
        <w:t>Ecosystem approach</w:t>
      </w:r>
    </w:p>
    <w:p w14:paraId="67DC75F7" w14:textId="77777777" w:rsidR="008A286D" w:rsidRDefault="008A286D" w:rsidP="008A286D">
      <w:pPr>
        <w:numPr>
          <w:ilvl w:val="0"/>
          <w:numId w:val="2"/>
        </w:numPr>
      </w:pPr>
      <w:r>
        <w:t>Persons with lived experience working in agriculture</w:t>
      </w:r>
    </w:p>
    <w:p w14:paraId="0FA67E31" w14:textId="77777777" w:rsidR="008A286D" w:rsidRDefault="008A286D" w:rsidP="008A286D">
      <w:pPr>
        <w:numPr>
          <w:ilvl w:val="0"/>
          <w:numId w:val="2"/>
        </w:numPr>
      </w:pPr>
      <w:r>
        <w:t>Agribusiness employers</w:t>
      </w:r>
    </w:p>
    <w:p w14:paraId="0143E224" w14:textId="77777777" w:rsidR="008A286D" w:rsidRDefault="008A286D" w:rsidP="008A286D">
      <w:pPr>
        <w:numPr>
          <w:ilvl w:val="0"/>
          <w:numId w:val="2"/>
        </w:numPr>
      </w:pPr>
      <w:r>
        <w:t>Farm Safety Consultants</w:t>
      </w:r>
    </w:p>
    <w:p w14:paraId="2447255E" w14:textId="77777777" w:rsidR="008A286D" w:rsidRDefault="008A286D" w:rsidP="008A286D">
      <w:pPr>
        <w:numPr>
          <w:ilvl w:val="0"/>
          <w:numId w:val="2"/>
        </w:numPr>
      </w:pPr>
      <w:r>
        <w:t>Allied Health Professionals</w:t>
      </w:r>
    </w:p>
    <w:p w14:paraId="58715A05" w14:textId="77777777" w:rsidR="008A286D" w:rsidRDefault="008A286D" w:rsidP="008A286D">
      <w:r>
        <w:t>Phase 1: small group and individual interviews</w:t>
      </w:r>
    </w:p>
    <w:p w14:paraId="0F97531D" w14:textId="77777777" w:rsidR="008A286D" w:rsidRDefault="008A286D" w:rsidP="008A286D">
      <w:r>
        <w:t>Phase 2: Co-design workshop - prioritising value vs impact next steps, ecosystem map review and feedback</w:t>
      </w:r>
    </w:p>
    <w:p w14:paraId="3B5C40E0" w14:textId="189A624A" w:rsidR="008A286D" w:rsidRDefault="008A286D" w:rsidP="00B40527">
      <w:pPr>
        <w:pStyle w:val="Heading2"/>
      </w:pPr>
      <w:r>
        <w:t>Slide 2</w:t>
      </w:r>
      <w:r w:rsidR="00B87B08">
        <w:t>9</w:t>
      </w:r>
    </w:p>
    <w:p w14:paraId="5D3193D6" w14:textId="77777777" w:rsidR="008A286D" w:rsidRPr="00B40527" w:rsidRDefault="008A286D" w:rsidP="00B40527">
      <w:pPr>
        <w:pStyle w:val="Heading3"/>
      </w:pPr>
      <w:r w:rsidRPr="00B40527">
        <w:t>What is on this slide</w:t>
      </w:r>
    </w:p>
    <w:p w14:paraId="52015700" w14:textId="77777777" w:rsidR="008A286D" w:rsidRDefault="008A286D" w:rsidP="008A286D">
      <w:r>
        <w:t>A detailed ecosystem map shows the people, organisations, supports, knowledge gaps and relationships that can affect safety for a person with disability or impairment working in agriculture.</w:t>
      </w:r>
    </w:p>
    <w:p w14:paraId="1873882C" w14:textId="77777777" w:rsidR="008A286D" w:rsidRDefault="008A286D" w:rsidP="008A286D">
      <w:pPr>
        <w:pStyle w:val="Heading3"/>
      </w:pPr>
      <w:r>
        <w:rPr>
          <w:b w:val="0"/>
        </w:rPr>
        <w:t>Key people and parts of the ecosystem include:</w:t>
      </w:r>
    </w:p>
    <w:p w14:paraId="233BCC6A" w14:textId="77777777" w:rsidR="008A286D" w:rsidRDefault="008A286D" w:rsidP="008A286D">
      <w:pPr>
        <w:numPr>
          <w:ilvl w:val="0"/>
          <w:numId w:val="2"/>
        </w:numPr>
      </w:pPr>
      <w:r>
        <w:t>Person with disability or impairment</w:t>
      </w:r>
    </w:p>
    <w:p w14:paraId="481DBC79" w14:textId="77777777" w:rsidR="008A286D" w:rsidRDefault="008A286D" w:rsidP="008A286D">
      <w:pPr>
        <w:numPr>
          <w:ilvl w:val="0"/>
          <w:numId w:val="2"/>
        </w:numPr>
      </w:pPr>
      <w:r>
        <w:t>Employer</w:t>
      </w:r>
    </w:p>
    <w:p w14:paraId="37D4501D" w14:textId="77777777" w:rsidR="008A286D" w:rsidRDefault="008A286D" w:rsidP="008A286D">
      <w:pPr>
        <w:numPr>
          <w:ilvl w:val="0"/>
          <w:numId w:val="2"/>
        </w:numPr>
      </w:pPr>
      <w:r>
        <w:t>Fellow employees</w:t>
      </w:r>
    </w:p>
    <w:p w14:paraId="6712406D" w14:textId="77777777" w:rsidR="008A286D" w:rsidRDefault="008A286D" w:rsidP="008A286D">
      <w:pPr>
        <w:numPr>
          <w:ilvl w:val="0"/>
          <w:numId w:val="2"/>
        </w:numPr>
      </w:pPr>
      <w:r>
        <w:t>Safety consultant</w:t>
      </w:r>
    </w:p>
    <w:p w14:paraId="423E71E9" w14:textId="77777777" w:rsidR="008A286D" w:rsidRDefault="008A286D" w:rsidP="008A286D">
      <w:pPr>
        <w:numPr>
          <w:ilvl w:val="0"/>
          <w:numId w:val="2"/>
        </w:numPr>
      </w:pPr>
      <w:r>
        <w:t>Industry organisations / Farm Safety</w:t>
      </w:r>
    </w:p>
    <w:p w14:paraId="70A4C917" w14:textId="77777777" w:rsidR="008A286D" w:rsidRDefault="008A286D" w:rsidP="008A286D">
      <w:pPr>
        <w:numPr>
          <w:ilvl w:val="0"/>
          <w:numId w:val="2"/>
        </w:numPr>
      </w:pPr>
      <w:r>
        <w:t>OT / allied health</w:t>
      </w:r>
    </w:p>
    <w:p w14:paraId="7CC36233" w14:textId="77777777" w:rsidR="008A286D" w:rsidRDefault="008A286D" w:rsidP="008A286D">
      <w:pPr>
        <w:numPr>
          <w:ilvl w:val="0"/>
          <w:numId w:val="2"/>
        </w:numPr>
      </w:pPr>
      <w:r>
        <w:t>Supports</w:t>
      </w:r>
    </w:p>
    <w:p w14:paraId="6E9B3FA0" w14:textId="77777777" w:rsidR="008A286D" w:rsidRDefault="008A286D" w:rsidP="008A286D">
      <w:pPr>
        <w:numPr>
          <w:ilvl w:val="0"/>
          <w:numId w:val="2"/>
        </w:numPr>
      </w:pPr>
      <w:r>
        <w:t>Formal support, including back to work or vocational rehabilitation, Employment Assistance Fund, NDIS and local service or employment providers</w:t>
      </w:r>
    </w:p>
    <w:p w14:paraId="54E4DC21" w14:textId="2513771E" w:rsidR="008A286D" w:rsidRDefault="008A286D" w:rsidP="008A286D">
      <w:pPr>
        <w:numPr>
          <w:ilvl w:val="0"/>
          <w:numId w:val="2"/>
        </w:numPr>
      </w:pPr>
      <w:r>
        <w:lastRenderedPageBreak/>
        <w:t xml:space="preserve">Self-innovation </w:t>
      </w:r>
      <w:r w:rsidR="00B24889">
        <w:t>-</w:t>
      </w:r>
      <w:r>
        <w:t xml:space="preserve"> “make it happen”</w:t>
      </w:r>
    </w:p>
    <w:p w14:paraId="6ADDB354" w14:textId="77777777" w:rsidR="008A286D" w:rsidRDefault="008A286D" w:rsidP="008A286D">
      <w:pPr>
        <w:pStyle w:val="Heading3"/>
      </w:pPr>
      <w:r>
        <w:rPr>
          <w:b w:val="0"/>
        </w:rPr>
        <w:t>The map highlights:</w:t>
      </w:r>
    </w:p>
    <w:p w14:paraId="56359972" w14:textId="77777777" w:rsidR="008A286D" w:rsidRDefault="008A286D" w:rsidP="008A286D">
      <w:pPr>
        <w:numPr>
          <w:ilvl w:val="0"/>
          <w:numId w:val="2"/>
        </w:numPr>
      </w:pPr>
      <w:r>
        <w:t>Knowledge gaps</w:t>
      </w:r>
    </w:p>
    <w:p w14:paraId="614C9509" w14:textId="77777777" w:rsidR="008A286D" w:rsidRDefault="008A286D" w:rsidP="008A286D">
      <w:pPr>
        <w:numPr>
          <w:ilvl w:val="0"/>
          <w:numId w:val="2"/>
        </w:numPr>
      </w:pPr>
      <w:r>
        <w:t>Confidence, advocacy and awareness</w:t>
      </w:r>
    </w:p>
    <w:p w14:paraId="51FE6651" w14:textId="77777777" w:rsidR="008A286D" w:rsidRDefault="008A286D" w:rsidP="008A286D">
      <w:pPr>
        <w:numPr>
          <w:ilvl w:val="0"/>
          <w:numId w:val="2"/>
        </w:numPr>
      </w:pPr>
      <w:r>
        <w:t>Informal support</w:t>
      </w:r>
    </w:p>
    <w:p w14:paraId="27A8086B" w14:textId="77777777" w:rsidR="008A286D" w:rsidRDefault="008A286D" w:rsidP="008A286D">
      <w:pPr>
        <w:numPr>
          <w:ilvl w:val="0"/>
          <w:numId w:val="2"/>
        </w:numPr>
      </w:pPr>
      <w:r>
        <w:t>Training, support and resources</w:t>
      </w:r>
    </w:p>
    <w:p w14:paraId="7457C649" w14:textId="77777777" w:rsidR="008A286D" w:rsidRDefault="008A286D" w:rsidP="008A286D">
      <w:pPr>
        <w:numPr>
          <w:ilvl w:val="0"/>
          <w:numId w:val="2"/>
        </w:numPr>
      </w:pPr>
      <w:r>
        <w:t>A fitness-for-work perspective that can place responsibility on the person with disability to bring knowledge</w:t>
      </w:r>
    </w:p>
    <w:p w14:paraId="665EE16B" w14:textId="77777777" w:rsidR="008A286D" w:rsidRDefault="008A286D" w:rsidP="008A286D">
      <w:pPr>
        <w:numPr>
          <w:ilvl w:val="0"/>
          <w:numId w:val="2"/>
        </w:numPr>
      </w:pPr>
      <w:r>
        <w:t>Opportunities to provide knowledge of supports outside safety in family farm or agribusiness situations</w:t>
      </w:r>
    </w:p>
    <w:p w14:paraId="60FAAC4C" w14:textId="77777777" w:rsidR="008A286D" w:rsidRDefault="008A286D" w:rsidP="008A286D">
      <w:pPr>
        <w:numPr>
          <w:ilvl w:val="0"/>
          <w:numId w:val="2"/>
        </w:numPr>
      </w:pPr>
      <w:r>
        <w:t>Collaborative implementation and documentation of safe adjustments and supports</w:t>
      </w:r>
    </w:p>
    <w:p w14:paraId="0BB0C511" w14:textId="77777777" w:rsidR="008A286D" w:rsidRDefault="008A286D" w:rsidP="008A286D">
      <w:pPr>
        <w:numPr>
          <w:ilvl w:val="0"/>
          <w:numId w:val="2"/>
        </w:numPr>
      </w:pPr>
      <w:r>
        <w:t>Consideration of industry safety with formal adjustments and supports</w:t>
      </w:r>
    </w:p>
    <w:p w14:paraId="1784CE68" w14:textId="77777777" w:rsidR="008A286D" w:rsidRDefault="008A286D" w:rsidP="008A286D">
      <w:pPr>
        <w:numPr>
          <w:ilvl w:val="0"/>
          <w:numId w:val="2"/>
        </w:numPr>
      </w:pPr>
      <w:r>
        <w:t>How industry can work with allied health</w:t>
      </w:r>
    </w:p>
    <w:p w14:paraId="5CEF2C38" w14:textId="77777777" w:rsidR="008A286D" w:rsidRDefault="008A286D" w:rsidP="008A286D">
      <w:pPr>
        <w:numPr>
          <w:ilvl w:val="0"/>
          <w:numId w:val="2"/>
        </w:numPr>
      </w:pPr>
      <w:r>
        <w:t>A lack of agriculture-based understanding in parts of the support system</w:t>
      </w:r>
    </w:p>
    <w:p w14:paraId="5E804246" w14:textId="42D31CCA" w:rsidR="008A286D" w:rsidRDefault="008A286D" w:rsidP="00B40527">
      <w:pPr>
        <w:pStyle w:val="Heading2"/>
      </w:pPr>
      <w:r>
        <w:t xml:space="preserve">Slide </w:t>
      </w:r>
      <w:r w:rsidR="00B87B08">
        <w:t>30</w:t>
      </w:r>
    </w:p>
    <w:p w14:paraId="797B60C7" w14:textId="77777777" w:rsidR="008A286D" w:rsidRDefault="008A286D" w:rsidP="00B40527">
      <w:pPr>
        <w:pStyle w:val="Heading3"/>
      </w:pPr>
      <w:r>
        <w:t>Title: What are we learning</w:t>
      </w:r>
    </w:p>
    <w:p w14:paraId="0D3C9AF9" w14:textId="77777777" w:rsidR="008A286D" w:rsidRDefault="008A286D" w:rsidP="008A286D">
      <w:pPr>
        <w:numPr>
          <w:ilvl w:val="0"/>
          <w:numId w:val="2"/>
        </w:numPr>
      </w:pPr>
      <w:r>
        <w:t>People with a Disability often Manage Risk Alone</w:t>
      </w:r>
    </w:p>
    <w:p w14:paraId="6911EC7D" w14:textId="77777777" w:rsidR="008A286D" w:rsidRDefault="008A286D" w:rsidP="008A286D">
      <w:pPr>
        <w:numPr>
          <w:ilvl w:val="0"/>
          <w:numId w:val="2"/>
        </w:numPr>
      </w:pPr>
      <w:r>
        <w:t>Fear of Disclosure of asking for support/adapted task (if needed) - Reduces Safety &amp; Increases Risk</w:t>
      </w:r>
    </w:p>
    <w:p w14:paraId="6FAA73CA" w14:textId="77777777" w:rsidR="008A286D" w:rsidRDefault="008A286D" w:rsidP="008A286D">
      <w:pPr>
        <w:numPr>
          <w:ilvl w:val="0"/>
          <w:numId w:val="2"/>
        </w:numPr>
      </w:pPr>
      <w:r>
        <w:t>Safety Systems and their inadaptability - “fitness for work” “safety competence &amp; compliance”</w:t>
      </w:r>
    </w:p>
    <w:p w14:paraId="7928FA4D" w14:textId="77777777" w:rsidR="008A286D" w:rsidRDefault="008A286D" w:rsidP="008A286D">
      <w:pPr>
        <w:numPr>
          <w:ilvl w:val="0"/>
          <w:numId w:val="2"/>
        </w:numPr>
      </w:pPr>
      <w:r>
        <w:t>Confidence &amp; Capacity - Dependent on agricultural organisation size, culture and access to knowledge or support</w:t>
      </w:r>
    </w:p>
    <w:p w14:paraId="341747CC" w14:textId="77777777" w:rsidR="008A286D" w:rsidRDefault="008A286D" w:rsidP="008A286D">
      <w:pPr>
        <w:numPr>
          <w:ilvl w:val="0"/>
          <w:numId w:val="2"/>
        </w:numPr>
      </w:pPr>
      <w:r>
        <w:t>Employers Want to Help — But Lack Formal Guidance</w:t>
      </w:r>
    </w:p>
    <w:p w14:paraId="7C2A1F45" w14:textId="77777777" w:rsidR="008A286D" w:rsidRDefault="008A286D" w:rsidP="008A286D">
      <w:pPr>
        <w:numPr>
          <w:ilvl w:val="0"/>
          <w:numId w:val="2"/>
        </w:numPr>
      </w:pPr>
      <w:r>
        <w:t>Persons leading change in industry - individual or family member</w:t>
      </w:r>
    </w:p>
    <w:p w14:paraId="76FE82D0" w14:textId="77777777" w:rsidR="008A286D" w:rsidRDefault="008A286D" w:rsidP="008A286D">
      <w:pPr>
        <w:numPr>
          <w:ilvl w:val="0"/>
          <w:numId w:val="2"/>
        </w:numPr>
      </w:pPr>
      <w:r>
        <w:t>There are many gaps in the ecosystem - from the farm to the disability support industry</w:t>
      </w:r>
    </w:p>
    <w:p w14:paraId="1CED635F" w14:textId="77777777" w:rsidR="008A286D" w:rsidRDefault="008A286D" w:rsidP="008A286D">
      <w:pPr>
        <w:numPr>
          <w:ilvl w:val="0"/>
          <w:numId w:val="2"/>
        </w:numPr>
      </w:pPr>
      <w:r>
        <w:lastRenderedPageBreak/>
        <w:t>Confidence + Knowledge = Safer Outcomes</w:t>
      </w:r>
    </w:p>
    <w:p w14:paraId="5A09E616" w14:textId="4829DBB9" w:rsidR="008A286D" w:rsidRDefault="008A286D" w:rsidP="00B40527">
      <w:pPr>
        <w:pStyle w:val="Heading2"/>
      </w:pPr>
      <w:r>
        <w:t xml:space="preserve">Slide </w:t>
      </w:r>
      <w:r w:rsidR="005A43FE">
        <w:t>31</w:t>
      </w:r>
    </w:p>
    <w:p w14:paraId="48CCCB22" w14:textId="77777777" w:rsidR="008A286D" w:rsidRDefault="008A286D" w:rsidP="00B40527">
      <w:pPr>
        <w:pStyle w:val="Heading3"/>
      </w:pPr>
      <w:r>
        <w:t>Title: What helped</w:t>
      </w:r>
    </w:p>
    <w:p w14:paraId="7399BBD4" w14:textId="77777777" w:rsidR="008A286D" w:rsidRDefault="008A286D" w:rsidP="008A286D">
      <w:pPr>
        <w:numPr>
          <w:ilvl w:val="0"/>
          <w:numId w:val="2"/>
        </w:numPr>
      </w:pPr>
      <w:r>
        <w:t>Community based partnership - an invaluable environment in agriculture built on learning together - key to building disability confidence as an industry</w:t>
      </w:r>
    </w:p>
    <w:p w14:paraId="6BC7A41B" w14:textId="77777777" w:rsidR="008A286D" w:rsidRDefault="008A286D" w:rsidP="008A286D">
      <w:pPr>
        <w:numPr>
          <w:ilvl w:val="0"/>
          <w:numId w:val="2"/>
        </w:numPr>
      </w:pPr>
      <w:r>
        <w:t>Flexibility in group vs individual interviews &amp; feedback</w:t>
      </w:r>
    </w:p>
    <w:p w14:paraId="64EF95D2" w14:textId="77777777" w:rsidR="008A286D" w:rsidRDefault="008A286D" w:rsidP="008A286D">
      <w:pPr>
        <w:numPr>
          <w:ilvl w:val="0"/>
          <w:numId w:val="2"/>
        </w:numPr>
      </w:pPr>
      <w:r>
        <w:t>9am-9pm windows navigating farming work</w:t>
      </w:r>
    </w:p>
    <w:p w14:paraId="5653766D" w14:textId="77777777" w:rsidR="008A286D" w:rsidRDefault="008A286D" w:rsidP="008A286D">
      <w:pPr>
        <w:numPr>
          <w:ilvl w:val="0"/>
          <w:numId w:val="2"/>
        </w:numPr>
      </w:pPr>
      <w:r>
        <w:t>Value participants expertise and time (something we’re not good at in agriculture)</w:t>
      </w:r>
    </w:p>
    <w:p w14:paraId="5AF304F8" w14:textId="77777777" w:rsidR="008A286D" w:rsidRDefault="008A286D" w:rsidP="008A286D">
      <w:pPr>
        <w:numPr>
          <w:ilvl w:val="0"/>
          <w:numId w:val="2"/>
        </w:numPr>
      </w:pPr>
      <w:r>
        <w:t>Strengthened capacity of community-based research</w:t>
      </w:r>
    </w:p>
    <w:p w14:paraId="381281F9" w14:textId="2BCD5C57" w:rsidR="008A286D" w:rsidRDefault="008A286D" w:rsidP="00B40527">
      <w:pPr>
        <w:pStyle w:val="Heading2"/>
      </w:pPr>
      <w:r>
        <w:t xml:space="preserve">Slide </w:t>
      </w:r>
      <w:r w:rsidR="005F5FB3">
        <w:t>32</w:t>
      </w:r>
    </w:p>
    <w:p w14:paraId="39110C2B" w14:textId="77777777" w:rsidR="008A286D" w:rsidRDefault="008A286D" w:rsidP="00B40527">
      <w:pPr>
        <w:pStyle w:val="Heading3"/>
      </w:pPr>
      <w:r>
        <w:t>Title: Final lessons</w:t>
      </w:r>
    </w:p>
    <w:p w14:paraId="5E0C97E0" w14:textId="77777777" w:rsidR="008A286D" w:rsidRDefault="008A286D" w:rsidP="008A286D">
      <w:pPr>
        <w:numPr>
          <w:ilvl w:val="0"/>
          <w:numId w:val="2"/>
        </w:numPr>
      </w:pPr>
      <w:r>
        <w:t>Real change only happens when solutions are built with the people they affect — grounded in lived realities, shaped by ecosystem members, and supported across the whole agricultural industry.</w:t>
      </w:r>
    </w:p>
    <w:p w14:paraId="242B4671" w14:textId="77777777" w:rsidR="008A286D" w:rsidRDefault="008A286D" w:rsidP="008A286D">
      <w:pPr>
        <w:numPr>
          <w:ilvl w:val="0"/>
          <w:numId w:val="2"/>
        </w:numPr>
      </w:pPr>
      <w:r>
        <w:t>Think about who is “your ecosystem”? Who are your big “farms” and the small “farms”. How do we co-create solutions to ensure evidence-to-action efforts enable practical, adopted change.</w:t>
      </w:r>
    </w:p>
    <w:p w14:paraId="2B3A1D44" w14:textId="6FFBFE9C" w:rsidR="008A286D" w:rsidRDefault="008A286D" w:rsidP="00B40527">
      <w:pPr>
        <w:pStyle w:val="Heading2"/>
      </w:pPr>
      <w:r>
        <w:t xml:space="preserve">Slide </w:t>
      </w:r>
      <w:r w:rsidR="005A43FE">
        <w:t>3</w:t>
      </w:r>
      <w:r w:rsidR="005F5FB3">
        <w:t>3</w:t>
      </w:r>
    </w:p>
    <w:p w14:paraId="6F8186BA" w14:textId="77777777" w:rsidR="008A286D" w:rsidRDefault="008A286D" w:rsidP="00B40527">
      <w:pPr>
        <w:pStyle w:val="Heading3"/>
      </w:pPr>
      <w:r>
        <w:t>Title: Safe homes: Co-designing evidence for inclusive, individualised support for people with intellectual disability</w:t>
      </w:r>
    </w:p>
    <w:p w14:paraId="571A8348" w14:textId="77777777" w:rsidR="008A286D" w:rsidRDefault="008A286D" w:rsidP="008A286D">
      <w:r>
        <w:t>Presenters: Dariane McLean, Tess Bright, Bella White</w:t>
      </w:r>
    </w:p>
    <w:p w14:paraId="2F2B48C9" w14:textId="77777777" w:rsidR="008A286D" w:rsidRDefault="008A286D" w:rsidP="008A286D">
      <w:r>
        <w:t>Dariane</w:t>
      </w:r>
    </w:p>
    <w:p w14:paraId="2A940284" w14:textId="77777777" w:rsidR="008A286D" w:rsidRDefault="008A286D" w:rsidP="008A286D">
      <w:r>
        <w:t>Partner logos for the University of Melbourne, UNSW, Inclusion Australia and the NDRP appear along the lower part of the slide.</w:t>
      </w:r>
    </w:p>
    <w:p w14:paraId="08329064" w14:textId="77777777" w:rsidR="00BA1725" w:rsidRDefault="00BA1725">
      <w:pPr>
        <w:spacing w:after="160" w:line="278" w:lineRule="auto"/>
        <w:rPr>
          <w:rFonts w:ascii="Calibri" w:hAnsi="Calibri" w:cs="Calibri"/>
          <w:b/>
          <w:bCs/>
          <w:color w:val="2C3949"/>
          <w:sz w:val="36"/>
          <w:szCs w:val="36"/>
        </w:rPr>
      </w:pPr>
      <w:r>
        <w:br w:type="page"/>
      </w:r>
    </w:p>
    <w:p w14:paraId="0B313DF9" w14:textId="0CE354A2" w:rsidR="008A286D" w:rsidRDefault="008A286D" w:rsidP="00B40527">
      <w:pPr>
        <w:pStyle w:val="Heading2"/>
      </w:pPr>
      <w:r>
        <w:lastRenderedPageBreak/>
        <w:t xml:space="preserve">Slide </w:t>
      </w:r>
      <w:r w:rsidR="005A43FE">
        <w:t>3</w:t>
      </w:r>
      <w:r w:rsidR="005F5FB3">
        <w:t>4</w:t>
      </w:r>
    </w:p>
    <w:p w14:paraId="7B233FE3" w14:textId="77777777" w:rsidR="008A286D" w:rsidRDefault="008A286D" w:rsidP="00B40527">
      <w:pPr>
        <w:pStyle w:val="Heading3"/>
      </w:pPr>
      <w:r>
        <w:t>Title: The challenge or the opportunity</w:t>
      </w:r>
    </w:p>
    <w:p w14:paraId="1256DDC8" w14:textId="77777777" w:rsidR="008A286D" w:rsidRDefault="008A286D" w:rsidP="008A286D">
      <w:r>
        <w:t>Dariane</w:t>
      </w:r>
    </w:p>
    <w:p w14:paraId="2986EDF1" w14:textId="3D797ED3" w:rsidR="008A286D" w:rsidRDefault="008A286D" w:rsidP="00B40527">
      <w:pPr>
        <w:pStyle w:val="Heading2"/>
      </w:pPr>
      <w:r>
        <w:t>Slide 3</w:t>
      </w:r>
      <w:r w:rsidR="005F5FB3">
        <w:t>5</w:t>
      </w:r>
    </w:p>
    <w:p w14:paraId="3862F771" w14:textId="77777777" w:rsidR="008A286D" w:rsidRDefault="008A286D" w:rsidP="00B40527">
      <w:pPr>
        <w:pStyle w:val="Heading3"/>
      </w:pPr>
      <w:r>
        <w:t>Title: Who was involved</w:t>
      </w:r>
    </w:p>
    <w:p w14:paraId="47BB6911" w14:textId="77777777" w:rsidR="008A286D" w:rsidRDefault="008A286D" w:rsidP="008A286D">
      <w:r>
        <w:t>University of Melbourne researchers: Dr Tess Bright, Bella White, Dr Kate Mason, Stef Dimov, A/Prof Zoe Aitken, Dr Cate Bailey, Prof Anne Kavanagh</w:t>
      </w:r>
    </w:p>
    <w:p w14:paraId="7BBA81CC" w14:textId="77777777" w:rsidR="008A286D" w:rsidRDefault="008A286D" w:rsidP="008A286D">
      <w:r>
        <w:t>University of NSW Canberra researcher: Prof Helen Dickinson</w:t>
      </w:r>
    </w:p>
    <w:p w14:paraId="3D125A08" w14:textId="77777777" w:rsidR="008A286D" w:rsidRDefault="008A286D" w:rsidP="008A286D">
      <w:r>
        <w:t>Inclusion Australia team: Dariane McLean, Amy Conley Wright, Luke Nelson, Brooke Canham</w:t>
      </w:r>
    </w:p>
    <w:p w14:paraId="0414C68B" w14:textId="77777777" w:rsidR="008A286D" w:rsidRDefault="008A286D" w:rsidP="008A286D">
      <w:r>
        <w:t>Inclusion Australia’s Complex Needs Family Reference Group</w:t>
      </w:r>
    </w:p>
    <w:p w14:paraId="2C11699C" w14:textId="77777777" w:rsidR="008A286D" w:rsidRDefault="008A286D" w:rsidP="008A286D">
      <w:r>
        <w:t>Research participants who were families and individuals using the service-for-one model</w:t>
      </w:r>
    </w:p>
    <w:p w14:paraId="330D5878" w14:textId="77777777" w:rsidR="008A286D" w:rsidRDefault="008A286D" w:rsidP="008A286D">
      <w:r>
        <w:t>Tess</w:t>
      </w:r>
    </w:p>
    <w:p w14:paraId="2207C26C" w14:textId="0E83CDC3" w:rsidR="008A286D" w:rsidRDefault="008A286D" w:rsidP="00B40527">
      <w:pPr>
        <w:pStyle w:val="Heading2"/>
      </w:pPr>
      <w:r>
        <w:t>Slide 3</w:t>
      </w:r>
      <w:r w:rsidR="005F5FB3">
        <w:t>6</w:t>
      </w:r>
    </w:p>
    <w:p w14:paraId="1EBA6002" w14:textId="77777777" w:rsidR="008A286D" w:rsidRDefault="008A286D" w:rsidP="008A286D">
      <w:pPr>
        <w:pStyle w:val="Heading3"/>
      </w:pPr>
      <w:r>
        <w:rPr>
          <w:b w:val="0"/>
        </w:rPr>
        <w:t>Title: What we did</w:t>
      </w:r>
    </w:p>
    <w:p w14:paraId="6F01FE19" w14:textId="77777777" w:rsidR="008A286D" w:rsidRDefault="008A286D" w:rsidP="008A286D">
      <w:r>
        <w:t>Tess</w:t>
      </w:r>
    </w:p>
    <w:p w14:paraId="3A7DE8F6" w14:textId="77777777" w:rsidR="008A286D" w:rsidRDefault="008A286D" w:rsidP="008A286D">
      <w:pPr>
        <w:pStyle w:val="Heading3"/>
      </w:pPr>
      <w:r>
        <w:rPr>
          <w:b w:val="0"/>
        </w:rPr>
        <w:t>The diagram shows these steps:</w:t>
      </w:r>
    </w:p>
    <w:p w14:paraId="0B5F0428" w14:textId="77777777" w:rsidR="008A286D" w:rsidRDefault="008A286D" w:rsidP="008A286D">
      <w:pPr>
        <w:numPr>
          <w:ilvl w:val="0"/>
          <w:numId w:val="2"/>
        </w:numPr>
      </w:pPr>
      <w:r>
        <w:t>Partnership development and establishing the research team</w:t>
      </w:r>
    </w:p>
    <w:p w14:paraId="572F1D64" w14:textId="77777777" w:rsidR="008A286D" w:rsidRDefault="008A286D" w:rsidP="008A286D">
      <w:pPr>
        <w:numPr>
          <w:ilvl w:val="0"/>
          <w:numId w:val="2"/>
        </w:numPr>
      </w:pPr>
      <w:r>
        <w:t>Engaging with Inclusion Australia’s Complex Needs Family Reference Group</w:t>
      </w:r>
    </w:p>
    <w:p w14:paraId="45875B45" w14:textId="77777777" w:rsidR="008A286D" w:rsidRDefault="008A286D" w:rsidP="008A286D">
      <w:pPr>
        <w:numPr>
          <w:ilvl w:val="0"/>
          <w:numId w:val="2"/>
        </w:numPr>
      </w:pPr>
      <w:r>
        <w:t>Co-designed research proposal submitted for funding</w:t>
      </w:r>
    </w:p>
    <w:p w14:paraId="74C54D04" w14:textId="77777777" w:rsidR="008A286D" w:rsidRDefault="008A286D" w:rsidP="008A286D">
      <w:pPr>
        <w:numPr>
          <w:ilvl w:val="0"/>
          <w:numId w:val="2"/>
        </w:numPr>
      </w:pPr>
      <w:r>
        <w:t>Funding success</w:t>
      </w:r>
    </w:p>
    <w:p w14:paraId="50288252" w14:textId="77777777" w:rsidR="008A286D" w:rsidRDefault="008A286D" w:rsidP="008A286D">
      <w:pPr>
        <w:numPr>
          <w:ilvl w:val="0"/>
          <w:numId w:val="2"/>
        </w:numPr>
      </w:pPr>
      <w:r>
        <w:t>Recruiting lived experience research assistant</w:t>
      </w:r>
    </w:p>
    <w:p w14:paraId="3D1C64F9" w14:textId="77777777" w:rsidR="008A286D" w:rsidRDefault="008A286D" w:rsidP="008A286D">
      <w:pPr>
        <w:numPr>
          <w:ilvl w:val="0"/>
          <w:numId w:val="2"/>
        </w:numPr>
      </w:pPr>
      <w:r>
        <w:t>Establishing project governance group</w:t>
      </w:r>
    </w:p>
    <w:p w14:paraId="055A6E7D" w14:textId="07875377" w:rsidR="008A286D" w:rsidRDefault="008A286D" w:rsidP="00B40527">
      <w:pPr>
        <w:pStyle w:val="Heading2"/>
      </w:pPr>
      <w:r>
        <w:t>Slide 3</w:t>
      </w:r>
      <w:r w:rsidR="003C2BDB">
        <w:t>7</w:t>
      </w:r>
    </w:p>
    <w:p w14:paraId="794D7691" w14:textId="77777777" w:rsidR="008A286D" w:rsidRDefault="008A286D" w:rsidP="00B10CA9">
      <w:pPr>
        <w:pStyle w:val="Heading3"/>
      </w:pPr>
      <w:r>
        <w:lastRenderedPageBreak/>
        <w:t>Title: What was achieved or is emerging</w:t>
      </w:r>
    </w:p>
    <w:p w14:paraId="2BCA8B9E" w14:textId="77777777" w:rsidR="008A286D" w:rsidRDefault="008A286D" w:rsidP="008A286D">
      <w:r>
        <w:t>Tess</w:t>
      </w:r>
    </w:p>
    <w:p w14:paraId="145AF874" w14:textId="77777777" w:rsidR="008A286D" w:rsidRDefault="008A286D" w:rsidP="008A286D">
      <w:r>
        <w:t>The diagram shows three emerging themes contributing to wellbeing, choice and control, and quality of life:</w:t>
      </w:r>
    </w:p>
    <w:p w14:paraId="00FA3BA2" w14:textId="77777777" w:rsidR="008A286D" w:rsidRDefault="008A286D" w:rsidP="008A286D">
      <w:pPr>
        <w:numPr>
          <w:ilvl w:val="0"/>
          <w:numId w:val="2"/>
        </w:numPr>
      </w:pPr>
      <w:r>
        <w:t>Trusted relationships that depend on stable and skilled support teams</w:t>
      </w:r>
    </w:p>
    <w:p w14:paraId="1ACE5FE4" w14:textId="77777777" w:rsidR="008A286D" w:rsidRDefault="008A286D" w:rsidP="008A286D">
      <w:pPr>
        <w:numPr>
          <w:ilvl w:val="0"/>
          <w:numId w:val="2"/>
        </w:numPr>
      </w:pPr>
      <w:r>
        <w:t>Reduced restrictive practices and crisis services use</w:t>
      </w:r>
    </w:p>
    <w:p w14:paraId="7A415D7B" w14:textId="77777777" w:rsidR="008A286D" w:rsidRDefault="008A286D" w:rsidP="008A286D">
      <w:pPr>
        <w:numPr>
          <w:ilvl w:val="0"/>
          <w:numId w:val="2"/>
        </w:numPr>
      </w:pPr>
      <w:r>
        <w:t>Environmental and community safeguards</w:t>
      </w:r>
    </w:p>
    <w:p w14:paraId="38AC311B" w14:textId="77777777" w:rsidR="008A286D" w:rsidRDefault="008A286D" w:rsidP="008A286D">
      <w:r>
        <w:t>These themes are grouped together and linked to “Wellbeing, choice and control, and quality of life”.</w:t>
      </w:r>
    </w:p>
    <w:p w14:paraId="40E4ACF4" w14:textId="3C977D2F" w:rsidR="008A286D" w:rsidRDefault="008A286D" w:rsidP="00B40527">
      <w:pPr>
        <w:pStyle w:val="Heading2"/>
      </w:pPr>
      <w:r>
        <w:t>Slide 3</w:t>
      </w:r>
      <w:r w:rsidR="003C2BDB">
        <w:t>8</w:t>
      </w:r>
    </w:p>
    <w:p w14:paraId="1FCBE5CF" w14:textId="77777777" w:rsidR="008A286D" w:rsidRDefault="008A286D" w:rsidP="00A508DB">
      <w:pPr>
        <w:pStyle w:val="Heading3"/>
      </w:pPr>
      <w:r>
        <w:t>Title: What are we learning</w:t>
      </w:r>
    </w:p>
    <w:p w14:paraId="6C3BEF84" w14:textId="77777777" w:rsidR="008A286D" w:rsidRDefault="008A286D" w:rsidP="008A286D">
      <w:r>
        <w:t>Bella</w:t>
      </w:r>
    </w:p>
    <w:p w14:paraId="5260996E" w14:textId="77777777" w:rsidR="008A286D" w:rsidRDefault="008A286D" w:rsidP="008A286D">
      <w:pPr>
        <w:numPr>
          <w:ilvl w:val="0"/>
          <w:numId w:val="2"/>
        </w:numPr>
      </w:pPr>
      <w:r>
        <w:t>Our partnership was a big strength of the project</w:t>
      </w:r>
    </w:p>
    <w:p w14:paraId="5EEB022D" w14:textId="77777777" w:rsidR="008A286D" w:rsidRDefault="008A286D" w:rsidP="008A286D">
      <w:pPr>
        <w:numPr>
          <w:ilvl w:val="0"/>
          <w:numId w:val="2"/>
        </w:numPr>
      </w:pPr>
      <w:r>
        <w:t>Our work was strengthened through a governance group that centred lived experience</w:t>
      </w:r>
    </w:p>
    <w:p w14:paraId="78BF63CB" w14:textId="77777777" w:rsidR="008A286D" w:rsidRDefault="008A286D" w:rsidP="008A286D">
      <w:pPr>
        <w:numPr>
          <w:ilvl w:val="0"/>
          <w:numId w:val="2"/>
        </w:numPr>
      </w:pPr>
      <w:r>
        <w:t>A lived experience research assistant helped embed lived experience throughout the project</w:t>
      </w:r>
    </w:p>
    <w:p w14:paraId="61644EB7" w14:textId="77777777" w:rsidR="008A286D" w:rsidRDefault="008A286D" w:rsidP="008A286D">
      <w:pPr>
        <w:numPr>
          <w:ilvl w:val="0"/>
          <w:numId w:val="2"/>
        </w:numPr>
      </w:pPr>
      <w:r>
        <w:t>It takes more time to do work that is fully inclusive, but it leads to better research</w:t>
      </w:r>
    </w:p>
    <w:p w14:paraId="602CB8F1" w14:textId="77777777" w:rsidR="008A286D" w:rsidRDefault="008A286D" w:rsidP="008A286D">
      <w:pPr>
        <w:numPr>
          <w:ilvl w:val="0"/>
          <w:numId w:val="2"/>
        </w:numPr>
      </w:pPr>
      <w:r>
        <w:t>Including people with intellectual disability and high support needs in research that is about their lives is vital</w:t>
      </w:r>
    </w:p>
    <w:p w14:paraId="2EBFD60F" w14:textId="134DB127" w:rsidR="008A286D" w:rsidRDefault="008A286D" w:rsidP="00B40527">
      <w:pPr>
        <w:pStyle w:val="Heading2"/>
      </w:pPr>
      <w:r>
        <w:t>Slide 3</w:t>
      </w:r>
      <w:r w:rsidR="009D32CD">
        <w:t>9</w:t>
      </w:r>
    </w:p>
    <w:p w14:paraId="1083D57E" w14:textId="77777777" w:rsidR="008A286D" w:rsidRDefault="008A286D" w:rsidP="00A508DB">
      <w:pPr>
        <w:pStyle w:val="Heading3"/>
      </w:pPr>
      <w:r>
        <w:t>Title: Final recommendations</w:t>
      </w:r>
    </w:p>
    <w:p w14:paraId="2CA206A9" w14:textId="77777777" w:rsidR="008A286D" w:rsidRDefault="008A286D" w:rsidP="008A286D">
      <w:pPr>
        <w:numPr>
          <w:ilvl w:val="0"/>
          <w:numId w:val="2"/>
        </w:numPr>
      </w:pPr>
      <w:r>
        <w:t>Make research more accessible for people with intellectual disability (e.g. create an Easy Read list of research terms)</w:t>
      </w:r>
    </w:p>
    <w:p w14:paraId="5EE64A99" w14:textId="77777777" w:rsidR="008A286D" w:rsidRDefault="008A286D" w:rsidP="008A286D">
      <w:pPr>
        <w:numPr>
          <w:ilvl w:val="0"/>
          <w:numId w:val="2"/>
        </w:numPr>
      </w:pPr>
      <w:r>
        <w:t>The NDIS is changing all the time which impacted on families in our research so we need more evidence and we need to engage with policymakers early and often</w:t>
      </w:r>
    </w:p>
    <w:p w14:paraId="43C8BB2E" w14:textId="77777777" w:rsidR="008A286D" w:rsidRDefault="008A286D" w:rsidP="008A286D">
      <w:r>
        <w:t>Bella</w:t>
      </w:r>
    </w:p>
    <w:p w14:paraId="06C1A743" w14:textId="01A75118" w:rsidR="008A286D" w:rsidRDefault="008A286D" w:rsidP="00B40527">
      <w:pPr>
        <w:pStyle w:val="Heading2"/>
      </w:pPr>
      <w:r>
        <w:lastRenderedPageBreak/>
        <w:t xml:space="preserve">Slide </w:t>
      </w:r>
      <w:r w:rsidR="009D32CD">
        <w:t>40</w:t>
      </w:r>
    </w:p>
    <w:p w14:paraId="4E3A56C2" w14:textId="77777777" w:rsidR="008A286D" w:rsidRDefault="008A286D" w:rsidP="00A508DB">
      <w:pPr>
        <w:pStyle w:val="Heading3"/>
      </w:pPr>
      <w:r>
        <w:t>Title: How to engage with our Research Team</w:t>
      </w:r>
    </w:p>
    <w:p w14:paraId="2F1F2AC4" w14:textId="77777777" w:rsidR="008A286D" w:rsidRDefault="008A286D" w:rsidP="008A286D">
      <w:pPr>
        <w:pStyle w:val="Heading3"/>
      </w:pPr>
      <w:r>
        <w:rPr>
          <w:b w:val="0"/>
        </w:rPr>
        <w:t>Email:</w:t>
      </w:r>
    </w:p>
    <w:p w14:paraId="59B87652" w14:textId="77777777" w:rsidR="008A286D" w:rsidRDefault="008A286D" w:rsidP="008A286D">
      <w:pPr>
        <w:numPr>
          <w:ilvl w:val="0"/>
          <w:numId w:val="2"/>
        </w:numPr>
      </w:pPr>
      <w:r>
        <w:t>Tess: brightt@unimelb.edu.au</w:t>
      </w:r>
    </w:p>
    <w:p w14:paraId="3B551778" w14:textId="33DF68C8" w:rsidR="008A286D" w:rsidRDefault="008A286D" w:rsidP="00B40527">
      <w:pPr>
        <w:pStyle w:val="Heading2"/>
      </w:pPr>
      <w:r>
        <w:t xml:space="preserve">Slide </w:t>
      </w:r>
      <w:r w:rsidR="009D32CD">
        <w:t>41</w:t>
      </w:r>
    </w:p>
    <w:p w14:paraId="4A722844" w14:textId="47676E4E" w:rsidR="008A286D" w:rsidRDefault="008A286D" w:rsidP="00A508DB">
      <w:pPr>
        <w:pStyle w:val="Heading3"/>
      </w:pPr>
      <w:r>
        <w:t xml:space="preserve">Title: Team Showcase 1 </w:t>
      </w:r>
      <w:r w:rsidR="00B24889">
        <w:t>-</w:t>
      </w:r>
      <w:r>
        <w:t xml:space="preserve"> Zoom Room 2</w:t>
      </w:r>
    </w:p>
    <w:p w14:paraId="187F9218" w14:textId="77777777" w:rsidR="008A286D" w:rsidRDefault="008A286D" w:rsidP="008A286D">
      <w:r>
        <w:t>A transition slide for this part of the team showcase.</w:t>
      </w:r>
    </w:p>
    <w:p w14:paraId="711470F1" w14:textId="27DE035D" w:rsidR="008A286D" w:rsidRDefault="008A286D" w:rsidP="00B40527">
      <w:pPr>
        <w:pStyle w:val="Heading2"/>
      </w:pPr>
      <w:r>
        <w:t xml:space="preserve">Slide </w:t>
      </w:r>
      <w:r w:rsidR="009D32CD">
        <w:t>42</w:t>
      </w:r>
    </w:p>
    <w:p w14:paraId="74DD6283" w14:textId="77777777" w:rsidR="00C97C9E" w:rsidRPr="00C97C9E" w:rsidRDefault="00C97C9E" w:rsidP="00C97C9E">
      <w:r w:rsidRPr="00C97C9E">
        <w:rPr>
          <w:b/>
          <w:bCs/>
        </w:rPr>
        <w:t>Title: Developing strengths-based and pleasure-centred understandings of sexual safety for neurodivergent women, trans and gender-diverse people in Victoria: a co-design project</w:t>
      </w:r>
    </w:p>
    <w:p w14:paraId="1C57832F" w14:textId="77777777" w:rsidR="00C97C9E" w:rsidRPr="00C97C9E" w:rsidRDefault="00C97C9E" w:rsidP="00C97C9E">
      <w:r w:rsidRPr="00C97C9E">
        <w:rPr>
          <w:b/>
          <w:bCs/>
        </w:rPr>
        <w:t>Australian Research Centre in Sex, Health and Society, La Trobe University:</w:t>
      </w:r>
      <w:r w:rsidRPr="00C97C9E">
        <w:t xml:space="preserve"> Sophie Hindes; Lily Moor; Natalie Amos; Adam Bourne; Jax Brown; Sarah Vrankovich; Lukas Burgess; Emma Jago; Zoe Simmons</w:t>
      </w:r>
    </w:p>
    <w:p w14:paraId="64505F4A" w14:textId="77777777" w:rsidR="00C97C9E" w:rsidRPr="00C97C9E" w:rsidRDefault="00C97C9E" w:rsidP="00C97C9E">
      <w:r w:rsidRPr="00C97C9E">
        <w:rPr>
          <w:b/>
          <w:bCs/>
        </w:rPr>
        <w:t>Women with Disabilities Victoria:</w:t>
      </w:r>
      <w:r w:rsidRPr="00C97C9E">
        <w:t xml:space="preserve"> Lena Molnar; Melissa Jolley; Brigid Evans</w:t>
      </w:r>
    </w:p>
    <w:p w14:paraId="7A648314" w14:textId="77777777" w:rsidR="00C97C9E" w:rsidRPr="00C97C9E" w:rsidRDefault="00C97C9E" w:rsidP="00C97C9E">
      <w:r w:rsidRPr="00C97C9E">
        <w:rPr>
          <w:b/>
          <w:bCs/>
        </w:rPr>
        <w:t>Olga Tennison Autism Research Centre, La Trobe University:</w:t>
      </w:r>
      <w:r w:rsidRPr="00C97C9E">
        <w:t xml:space="preserve"> Jacqueline den Houting</w:t>
      </w:r>
    </w:p>
    <w:p w14:paraId="7D05975D" w14:textId="77777777" w:rsidR="00C97C9E" w:rsidRPr="00C97C9E" w:rsidRDefault="00C97C9E" w:rsidP="00C97C9E">
      <w:r w:rsidRPr="00C97C9E">
        <w:rPr>
          <w:b/>
          <w:bCs/>
        </w:rPr>
        <w:t>La Trobe’s Reducing Gender-Based Violence Research Group:</w:t>
      </w:r>
      <w:r w:rsidRPr="00C97C9E">
        <w:t xml:space="preserve"> Jessica Ison; Sarah Vrankovich</w:t>
      </w:r>
    </w:p>
    <w:p w14:paraId="7D8B412F" w14:textId="77777777" w:rsidR="00C97C9E" w:rsidRPr="00C97C9E" w:rsidRDefault="00C97C9E" w:rsidP="001A0404">
      <w:pPr>
        <w:pStyle w:val="Heading2"/>
      </w:pPr>
      <w:r w:rsidRPr="00C97C9E">
        <w:t>Slide 43</w:t>
      </w:r>
    </w:p>
    <w:p w14:paraId="6250AC8C" w14:textId="77777777" w:rsidR="00C97C9E" w:rsidRPr="00C97C9E" w:rsidRDefault="00C97C9E" w:rsidP="001A0404">
      <w:pPr>
        <w:pStyle w:val="Heading3"/>
      </w:pPr>
      <w:r w:rsidRPr="00C97C9E">
        <w:t>Title: The challenge</w:t>
      </w:r>
    </w:p>
    <w:p w14:paraId="110BAB64" w14:textId="77777777" w:rsidR="00C97C9E" w:rsidRPr="00C97C9E" w:rsidRDefault="00C97C9E" w:rsidP="00C97C9E">
      <w:pPr>
        <w:numPr>
          <w:ilvl w:val="0"/>
          <w:numId w:val="31"/>
        </w:numPr>
      </w:pPr>
      <w:r w:rsidRPr="00C97C9E">
        <w:rPr>
          <w:b/>
          <w:bCs/>
        </w:rPr>
        <w:t>How to support the discussion of sensitive topics relating to sexual safety, violence prevention, disability, and marginalisation.</w:t>
      </w:r>
    </w:p>
    <w:p w14:paraId="07BAD88C" w14:textId="77777777" w:rsidR="00C97C9E" w:rsidRPr="00C97C9E" w:rsidRDefault="00C97C9E" w:rsidP="00C97C9E">
      <w:r w:rsidRPr="00C97C9E">
        <w:rPr>
          <w:b/>
          <w:bCs/>
        </w:rPr>
        <w:t>Image caption:</w:t>
      </w:r>
      <w:r w:rsidRPr="00C97C9E">
        <w:t xml:space="preserve"> Some members of the project team.</w:t>
      </w:r>
    </w:p>
    <w:p w14:paraId="23A2C867" w14:textId="77777777" w:rsidR="00C97C9E" w:rsidRPr="00C97C9E" w:rsidRDefault="00C97C9E" w:rsidP="00C97C9E">
      <w:r w:rsidRPr="00C97C9E">
        <w:t>On the right is a collage of 12 photographs of members of the project team, arranged in three rows of four. The photographs are a mixture of head-and-shoulders portraits and people pictured in indoor and outdoor settings. One person is pictured using a wheelchair.</w:t>
      </w:r>
    </w:p>
    <w:p w14:paraId="36EEEFFC" w14:textId="77777777" w:rsidR="00C97C9E" w:rsidRPr="00C97C9E" w:rsidRDefault="00C97C9E" w:rsidP="00C97C9E">
      <w:r w:rsidRPr="00C97C9E">
        <w:t xml:space="preserve">The caption underneath the collage reads </w:t>
      </w:r>
      <w:r w:rsidRPr="00C97C9E">
        <w:rPr>
          <w:b/>
          <w:bCs/>
        </w:rPr>
        <w:t>“Some members of the project team.”</w:t>
      </w:r>
    </w:p>
    <w:p w14:paraId="4EA82E71" w14:textId="77777777" w:rsidR="00C97C9E" w:rsidRPr="00C97C9E" w:rsidRDefault="00C97C9E" w:rsidP="001A0404">
      <w:pPr>
        <w:pStyle w:val="Heading2"/>
      </w:pPr>
      <w:r w:rsidRPr="00C97C9E">
        <w:lastRenderedPageBreak/>
        <w:t>Slide 44</w:t>
      </w:r>
    </w:p>
    <w:p w14:paraId="250A864F" w14:textId="77777777" w:rsidR="00C97C9E" w:rsidRPr="00C97C9E" w:rsidRDefault="00C97C9E" w:rsidP="001A0404">
      <w:pPr>
        <w:pStyle w:val="Heading3"/>
      </w:pPr>
      <w:r w:rsidRPr="00C97C9E">
        <w:t>Title: What we did: 7 co-design meetings</w:t>
      </w:r>
    </w:p>
    <w:p w14:paraId="1FCF55B3" w14:textId="73BD0066" w:rsidR="00C97C9E" w:rsidRPr="00C97C9E" w:rsidRDefault="00C97C9E" w:rsidP="00C97C9E"/>
    <w:p w14:paraId="70177510" w14:textId="77777777" w:rsidR="00C97C9E" w:rsidRPr="00C97C9E" w:rsidRDefault="00C97C9E" w:rsidP="00C97C9E">
      <w:pPr>
        <w:numPr>
          <w:ilvl w:val="0"/>
          <w:numId w:val="32"/>
        </w:numPr>
      </w:pPr>
      <w:r w:rsidRPr="00C97C9E">
        <w:t>We ran 7 co-design meetings across October 2025 to March 2026.</w:t>
      </w:r>
    </w:p>
    <w:p w14:paraId="4EF2DA20" w14:textId="77777777" w:rsidR="00C97C9E" w:rsidRPr="00C97C9E" w:rsidRDefault="00C97C9E" w:rsidP="00C97C9E">
      <w:pPr>
        <w:numPr>
          <w:ilvl w:val="1"/>
          <w:numId w:val="32"/>
        </w:numPr>
      </w:pPr>
      <w:r w:rsidRPr="00C97C9E">
        <w:rPr>
          <w:b/>
          <w:bCs/>
        </w:rPr>
        <w:t>Accessibility and inclusion were core design principles rather than adjustments</w:t>
      </w:r>
    </w:p>
    <w:p w14:paraId="55A6EC71" w14:textId="77777777" w:rsidR="00C97C9E" w:rsidRPr="00C97C9E" w:rsidRDefault="00C97C9E" w:rsidP="00C97C9E">
      <w:pPr>
        <w:numPr>
          <w:ilvl w:val="1"/>
          <w:numId w:val="32"/>
        </w:numPr>
      </w:pPr>
      <w:r w:rsidRPr="00C97C9E">
        <w:rPr>
          <w:b/>
          <w:bCs/>
        </w:rPr>
        <w:t>Proactively addressed power dynamics and confidence barriers</w:t>
      </w:r>
      <w:r w:rsidRPr="00C97C9E">
        <w:t>, including “imposter syndrome”</w:t>
      </w:r>
    </w:p>
    <w:p w14:paraId="7FC99DB0" w14:textId="77777777" w:rsidR="00C97C9E" w:rsidRPr="00C97C9E" w:rsidRDefault="00C97C9E" w:rsidP="00C97C9E">
      <w:pPr>
        <w:numPr>
          <w:ilvl w:val="1"/>
          <w:numId w:val="32"/>
        </w:numPr>
      </w:pPr>
      <w:r w:rsidRPr="00C97C9E">
        <w:rPr>
          <w:b/>
          <w:bCs/>
        </w:rPr>
        <w:t>Lived experience was represented across all levels of the team</w:t>
      </w:r>
      <w:r w:rsidRPr="00C97C9E">
        <w:t>, shaping meetings through regular check-ins and reflections.</w:t>
      </w:r>
    </w:p>
    <w:p w14:paraId="6D46A835" w14:textId="77777777" w:rsidR="00C97C9E" w:rsidRPr="00C97C9E" w:rsidRDefault="00C97C9E" w:rsidP="001A0404">
      <w:pPr>
        <w:pStyle w:val="Heading2"/>
      </w:pPr>
      <w:r w:rsidRPr="00C97C9E">
        <w:t>Slide 45</w:t>
      </w:r>
    </w:p>
    <w:p w14:paraId="4AAFDD48" w14:textId="77777777" w:rsidR="00C97C9E" w:rsidRPr="00C97C9E" w:rsidRDefault="00C97C9E" w:rsidP="001A0404">
      <w:pPr>
        <w:pStyle w:val="Heading3"/>
      </w:pPr>
      <w:r w:rsidRPr="00C97C9E">
        <w:t>Title: What are we learning</w:t>
      </w:r>
    </w:p>
    <w:p w14:paraId="550D23B8" w14:textId="77777777" w:rsidR="00C97C9E" w:rsidRPr="00C97C9E" w:rsidRDefault="00C97C9E" w:rsidP="00C97C9E">
      <w:r w:rsidRPr="00C97C9E">
        <w:rPr>
          <w:b/>
          <w:bCs/>
        </w:rPr>
        <w:t>Lived experience insights helped improve accessibility and participation</w:t>
      </w:r>
      <w:r w:rsidRPr="00C97C9E">
        <w:t xml:space="preserve"> by introducing:</w:t>
      </w:r>
    </w:p>
    <w:p w14:paraId="74202088" w14:textId="77777777" w:rsidR="00C97C9E" w:rsidRPr="00C97C9E" w:rsidRDefault="00C97C9E" w:rsidP="00C97C9E">
      <w:pPr>
        <w:numPr>
          <w:ilvl w:val="0"/>
          <w:numId w:val="33"/>
        </w:numPr>
      </w:pPr>
      <w:r w:rsidRPr="00C97C9E">
        <w:t>Flexible ways to participate (online, cameras on/off, speaking, chat, regular scheduled breaks, clear written communication, opportunities to step away)</w:t>
      </w:r>
    </w:p>
    <w:p w14:paraId="0F8D07AE" w14:textId="77777777" w:rsidR="00C97C9E" w:rsidRPr="00C97C9E" w:rsidRDefault="00C97C9E" w:rsidP="00C97C9E">
      <w:pPr>
        <w:numPr>
          <w:ilvl w:val="0"/>
          <w:numId w:val="33"/>
        </w:numPr>
      </w:pPr>
      <w:r w:rsidRPr="00C97C9E">
        <w:t>Disability-led facilitation</w:t>
      </w:r>
    </w:p>
    <w:p w14:paraId="306C64DF" w14:textId="77777777" w:rsidR="00C97C9E" w:rsidRPr="00C97C9E" w:rsidRDefault="00C97C9E" w:rsidP="00C97C9E">
      <w:r w:rsidRPr="00C97C9E">
        <w:rPr>
          <w:b/>
          <w:bCs/>
        </w:rPr>
        <w:t>Power-sharing was built into the meetings</w:t>
      </w:r>
    </w:p>
    <w:p w14:paraId="49667D80" w14:textId="77777777" w:rsidR="00C97C9E" w:rsidRPr="00C97C9E" w:rsidRDefault="00C97C9E" w:rsidP="00C97C9E">
      <w:pPr>
        <w:numPr>
          <w:ilvl w:val="0"/>
          <w:numId w:val="34"/>
        </w:numPr>
      </w:pPr>
      <w:r w:rsidRPr="00C97C9E">
        <w:t>Graded consensus decision-making</w:t>
      </w:r>
    </w:p>
    <w:p w14:paraId="7BE98411" w14:textId="77777777" w:rsidR="00C97C9E" w:rsidRPr="00C97C9E" w:rsidRDefault="00C97C9E" w:rsidP="00C97C9E">
      <w:pPr>
        <w:numPr>
          <w:ilvl w:val="0"/>
          <w:numId w:val="34"/>
        </w:numPr>
      </w:pPr>
      <w:r w:rsidRPr="00C97C9E">
        <w:t xml:space="preserve">Permission to be inarticulate and appear as you are </w:t>
      </w:r>
      <w:proofErr w:type="gramStart"/>
      <w:r w:rsidRPr="00C97C9E">
        <w:t>and</w:t>
      </w:r>
      <w:proofErr w:type="gramEnd"/>
      <w:r w:rsidRPr="00C97C9E">
        <w:t xml:space="preserve"> openness to personal anecdotes</w:t>
      </w:r>
    </w:p>
    <w:p w14:paraId="487C87F2" w14:textId="77777777" w:rsidR="00C97C9E" w:rsidRPr="00C97C9E" w:rsidRDefault="00C97C9E" w:rsidP="00C97C9E">
      <w:pPr>
        <w:numPr>
          <w:ilvl w:val="0"/>
          <w:numId w:val="34"/>
        </w:numPr>
      </w:pPr>
      <w:r w:rsidRPr="00C97C9E">
        <w:t>Employing lived experience researchers as paid members of the research team, rather than external advisors</w:t>
      </w:r>
    </w:p>
    <w:p w14:paraId="7C77D1B8" w14:textId="77777777" w:rsidR="00C97C9E" w:rsidRPr="00C97C9E" w:rsidRDefault="00C97C9E" w:rsidP="001625ED">
      <w:pPr>
        <w:pStyle w:val="Heading2"/>
      </w:pPr>
      <w:r w:rsidRPr="00C97C9E">
        <w:t>Slide 46</w:t>
      </w:r>
    </w:p>
    <w:p w14:paraId="1BB58C56" w14:textId="77777777" w:rsidR="00C97C9E" w:rsidRPr="00C97C9E" w:rsidRDefault="00C97C9E" w:rsidP="001625ED">
      <w:pPr>
        <w:pStyle w:val="Heading3"/>
      </w:pPr>
      <w:r w:rsidRPr="00C97C9E">
        <w:t>Title: What helped</w:t>
      </w:r>
    </w:p>
    <w:p w14:paraId="00F1A83D" w14:textId="77777777" w:rsidR="00C97C9E" w:rsidRPr="00C97C9E" w:rsidRDefault="00C97C9E" w:rsidP="00C97C9E">
      <w:pPr>
        <w:numPr>
          <w:ilvl w:val="0"/>
          <w:numId w:val="35"/>
        </w:numPr>
      </w:pPr>
      <w:r w:rsidRPr="00C97C9E">
        <w:t>Embedded lived experience across project and care and concern for well-being of team above all</w:t>
      </w:r>
    </w:p>
    <w:p w14:paraId="51CFE6FA" w14:textId="77777777" w:rsidR="00C97C9E" w:rsidRPr="00C97C9E" w:rsidRDefault="00C97C9E" w:rsidP="00C97C9E">
      <w:pPr>
        <w:numPr>
          <w:ilvl w:val="0"/>
          <w:numId w:val="35"/>
        </w:numPr>
      </w:pPr>
      <w:r w:rsidRPr="00C97C9E">
        <w:t>Clarity about neurodivergent vs neurotypical communication and expectations</w:t>
      </w:r>
    </w:p>
    <w:p w14:paraId="2FDCF537" w14:textId="77777777" w:rsidR="00C97C9E" w:rsidRPr="00C97C9E" w:rsidRDefault="00C97C9E" w:rsidP="00C97C9E">
      <w:pPr>
        <w:numPr>
          <w:ilvl w:val="0"/>
          <w:numId w:val="35"/>
        </w:numPr>
      </w:pPr>
      <w:r w:rsidRPr="00C97C9E">
        <w:lastRenderedPageBreak/>
        <w:t>Imposter syndrome impacts us all</w:t>
      </w:r>
    </w:p>
    <w:p w14:paraId="4AB80F9A" w14:textId="77777777" w:rsidR="00C97C9E" w:rsidRPr="00C97C9E" w:rsidRDefault="00C97C9E" w:rsidP="00C97C9E">
      <w:pPr>
        <w:numPr>
          <w:ilvl w:val="0"/>
          <w:numId w:val="35"/>
        </w:numPr>
      </w:pPr>
      <w:r w:rsidRPr="00C97C9E">
        <w:t>Accessibility and genuine inclusion is paramount</w:t>
      </w:r>
    </w:p>
    <w:p w14:paraId="123B71DF" w14:textId="77777777" w:rsidR="00C97C9E" w:rsidRPr="00C97C9E" w:rsidRDefault="00C97C9E" w:rsidP="00C97C9E">
      <w:pPr>
        <w:numPr>
          <w:ilvl w:val="0"/>
          <w:numId w:val="35"/>
        </w:numPr>
      </w:pPr>
      <w:r w:rsidRPr="00C97C9E">
        <w:t xml:space="preserve">Pizza days = </w:t>
      </w:r>
      <w:r w:rsidRPr="00C97C9E">
        <w:rPr>
          <w:rFonts w:ascii="Segoe UI Emoji" w:hAnsi="Segoe UI Emoji" w:cs="Segoe UI Emoji"/>
        </w:rPr>
        <w:t>💙</w:t>
      </w:r>
    </w:p>
    <w:p w14:paraId="369595C2" w14:textId="77777777" w:rsidR="00C97C9E" w:rsidRPr="00C97C9E" w:rsidRDefault="00C97C9E" w:rsidP="00C97C9E">
      <w:r w:rsidRPr="00C97C9E">
        <w:t xml:space="preserve">The final bullet reads </w:t>
      </w:r>
      <w:r w:rsidRPr="00C97C9E">
        <w:rPr>
          <w:b/>
          <w:bCs/>
        </w:rPr>
        <w:t>“Pizza days =”</w:t>
      </w:r>
      <w:r w:rsidRPr="00C97C9E">
        <w:t xml:space="preserve"> followed by a large blue heart symbol.</w:t>
      </w:r>
    </w:p>
    <w:p w14:paraId="452AEF17" w14:textId="77777777" w:rsidR="00C97C9E" w:rsidRPr="00C97C9E" w:rsidRDefault="00C97C9E" w:rsidP="001625ED">
      <w:pPr>
        <w:pStyle w:val="Heading2"/>
      </w:pPr>
      <w:r w:rsidRPr="00C97C9E">
        <w:t>Slide 47</w:t>
      </w:r>
    </w:p>
    <w:p w14:paraId="1B23275D" w14:textId="77777777" w:rsidR="00C97C9E" w:rsidRPr="00C97C9E" w:rsidRDefault="00C97C9E" w:rsidP="001625ED">
      <w:pPr>
        <w:pStyle w:val="Heading3"/>
      </w:pPr>
      <w:r w:rsidRPr="00C97C9E">
        <w:t>Title: Final lessons</w:t>
      </w:r>
    </w:p>
    <w:p w14:paraId="46B90B37" w14:textId="77777777" w:rsidR="00C97C9E" w:rsidRPr="00C97C9E" w:rsidRDefault="00C97C9E" w:rsidP="00C97C9E">
      <w:pPr>
        <w:numPr>
          <w:ilvl w:val="0"/>
          <w:numId w:val="36"/>
        </w:numPr>
      </w:pPr>
      <w:r w:rsidRPr="00C97C9E">
        <w:t>Lived experience and co-design are more than just nice things to have: it shaped the project and our experiences</w:t>
      </w:r>
    </w:p>
    <w:p w14:paraId="43F00DAE" w14:textId="77777777" w:rsidR="00C97C9E" w:rsidRPr="00C97C9E" w:rsidRDefault="00C97C9E" w:rsidP="00C97C9E">
      <w:pPr>
        <w:numPr>
          <w:ilvl w:val="0"/>
          <w:numId w:val="36"/>
        </w:numPr>
      </w:pPr>
      <w:r w:rsidRPr="00C97C9E">
        <w:t>Everyone comes from different backgrounds, and everyone has something to add (even if they don't feel like it: none of us are imposters!)</w:t>
      </w:r>
    </w:p>
    <w:p w14:paraId="6B4997BD" w14:textId="77777777" w:rsidR="00C97C9E" w:rsidRPr="00C97C9E" w:rsidRDefault="00C97C9E" w:rsidP="00C97C9E">
      <w:pPr>
        <w:numPr>
          <w:ilvl w:val="0"/>
          <w:numId w:val="36"/>
        </w:numPr>
      </w:pPr>
      <w:r w:rsidRPr="00C97C9E">
        <w:t>We need to create psychological safe spaces</w:t>
      </w:r>
    </w:p>
    <w:p w14:paraId="014F0B1A" w14:textId="77777777" w:rsidR="00C97C9E" w:rsidRPr="00C97C9E" w:rsidRDefault="00C97C9E" w:rsidP="00C97C9E">
      <w:pPr>
        <w:numPr>
          <w:ilvl w:val="0"/>
          <w:numId w:val="36"/>
        </w:numPr>
      </w:pPr>
      <w:r w:rsidRPr="00C97C9E">
        <w:t>“Nothing about us without us” can't just be tokenistic</w:t>
      </w:r>
    </w:p>
    <w:p w14:paraId="5C6F8C24" w14:textId="4D25D13C" w:rsidR="008A286D" w:rsidRDefault="008A286D" w:rsidP="009B5996">
      <w:pPr>
        <w:pStyle w:val="Heading2"/>
      </w:pPr>
      <w:r>
        <w:t xml:space="preserve">Slide </w:t>
      </w:r>
      <w:r w:rsidR="002E02FC">
        <w:t>48</w:t>
      </w:r>
    </w:p>
    <w:p w14:paraId="3E60172C" w14:textId="77777777" w:rsidR="008A286D" w:rsidRDefault="008A286D" w:rsidP="00A508DB">
      <w:pPr>
        <w:pStyle w:val="Heading3"/>
      </w:pPr>
      <w:r>
        <w:t>Title: Exploring the mobility safety concerns of Australians with deafblindness</w:t>
      </w:r>
    </w:p>
    <w:p w14:paraId="0765C183" w14:textId="77777777" w:rsidR="008A286D" w:rsidRDefault="008A286D" w:rsidP="008A286D">
      <w:r>
        <w:t xml:space="preserve">Dr Meredith Prain, Dr Sue Silveira, </w:t>
      </w:r>
      <w:proofErr w:type="spellStart"/>
      <w:r>
        <w:t>AssProf</w:t>
      </w:r>
      <w:proofErr w:type="spellEnd"/>
      <w:r>
        <w:t xml:space="preserve"> Kathleen Tait, Ms Heather Lawson, Mr Stephen Hallinan, Ms Melinda Carter, Ms Lisa Chen</w:t>
      </w:r>
    </w:p>
    <w:p w14:paraId="65BD7FDA" w14:textId="6202DC8A" w:rsidR="008A286D" w:rsidRDefault="008A286D" w:rsidP="00B40527">
      <w:pPr>
        <w:pStyle w:val="Heading2"/>
      </w:pPr>
      <w:r>
        <w:t>Slide 4</w:t>
      </w:r>
      <w:r w:rsidR="002E02FC">
        <w:t>9</w:t>
      </w:r>
    </w:p>
    <w:p w14:paraId="31DEB00E" w14:textId="77777777" w:rsidR="008A286D" w:rsidRDefault="008A286D" w:rsidP="00A508DB">
      <w:pPr>
        <w:pStyle w:val="Heading3"/>
      </w:pPr>
      <w:r>
        <w:t>Title: Acknowledgement of Country</w:t>
      </w:r>
    </w:p>
    <w:p w14:paraId="4714C51A" w14:textId="77777777" w:rsidR="008A286D" w:rsidRDefault="008A286D" w:rsidP="008A286D">
      <w:r>
        <w:t>The slide shows the words “Acknowledgement of Country” next to a photograph of a rocky creek and surrounding bushland.</w:t>
      </w:r>
    </w:p>
    <w:p w14:paraId="02DA633F" w14:textId="3C5ABB56" w:rsidR="008A286D" w:rsidRDefault="008A286D" w:rsidP="00B40527">
      <w:pPr>
        <w:pStyle w:val="Heading2"/>
      </w:pPr>
      <w:r>
        <w:t xml:space="preserve">Slide </w:t>
      </w:r>
      <w:r w:rsidR="002E02FC">
        <w:t>50</w:t>
      </w:r>
    </w:p>
    <w:p w14:paraId="0F1E117A" w14:textId="77777777" w:rsidR="008A286D" w:rsidRDefault="008A286D" w:rsidP="00A508DB">
      <w:pPr>
        <w:pStyle w:val="Heading3"/>
      </w:pPr>
      <w:r>
        <w:t>Title: Collaboration between:</w:t>
      </w:r>
    </w:p>
    <w:p w14:paraId="0F912189" w14:textId="77777777" w:rsidR="008A286D" w:rsidRDefault="008A286D" w:rsidP="008A286D">
      <w:pPr>
        <w:numPr>
          <w:ilvl w:val="0"/>
          <w:numId w:val="2"/>
        </w:numPr>
      </w:pPr>
      <w:r>
        <w:t>Able Australia</w:t>
      </w:r>
    </w:p>
    <w:p w14:paraId="4DC02F54" w14:textId="77777777" w:rsidR="008A286D" w:rsidRDefault="008A286D" w:rsidP="008A286D">
      <w:pPr>
        <w:numPr>
          <w:ilvl w:val="0"/>
          <w:numId w:val="2"/>
        </w:numPr>
      </w:pPr>
      <w:r>
        <w:t>NextSense</w:t>
      </w:r>
    </w:p>
    <w:p w14:paraId="60E489F2" w14:textId="77777777" w:rsidR="008A286D" w:rsidRDefault="008A286D" w:rsidP="008A286D">
      <w:pPr>
        <w:numPr>
          <w:ilvl w:val="0"/>
          <w:numId w:val="2"/>
        </w:numPr>
      </w:pPr>
      <w:r>
        <w:t>Macquarie University</w:t>
      </w:r>
    </w:p>
    <w:p w14:paraId="3A8D005A" w14:textId="77777777" w:rsidR="008A286D" w:rsidRDefault="008A286D" w:rsidP="008A286D">
      <w:pPr>
        <w:numPr>
          <w:ilvl w:val="0"/>
          <w:numId w:val="2"/>
        </w:numPr>
      </w:pPr>
      <w:r>
        <w:lastRenderedPageBreak/>
        <w:t>Deafblind Victoria</w:t>
      </w:r>
    </w:p>
    <w:p w14:paraId="4E5344B3" w14:textId="77777777" w:rsidR="008A286D" w:rsidRDefault="008A286D" w:rsidP="008A286D">
      <w:pPr>
        <w:numPr>
          <w:ilvl w:val="0"/>
          <w:numId w:val="2"/>
        </w:numPr>
      </w:pPr>
      <w:r>
        <w:t>Deafblind West Australians</w:t>
      </w:r>
    </w:p>
    <w:p w14:paraId="6B7F7638" w14:textId="77777777" w:rsidR="008A286D" w:rsidRDefault="008A286D" w:rsidP="008A286D">
      <w:pPr>
        <w:numPr>
          <w:ilvl w:val="0"/>
          <w:numId w:val="2"/>
        </w:numPr>
      </w:pPr>
      <w:r>
        <w:t>Hunter Deafblind Connect</w:t>
      </w:r>
    </w:p>
    <w:p w14:paraId="13E73177" w14:textId="0F92BA4D" w:rsidR="008A286D" w:rsidRDefault="008A286D" w:rsidP="00B40527">
      <w:pPr>
        <w:pStyle w:val="Heading2"/>
      </w:pPr>
      <w:r>
        <w:t xml:space="preserve">Slide </w:t>
      </w:r>
      <w:r w:rsidR="002E02FC">
        <w:t>51</w:t>
      </w:r>
    </w:p>
    <w:p w14:paraId="27616418" w14:textId="77777777" w:rsidR="008A286D" w:rsidRDefault="008A286D" w:rsidP="00A508DB">
      <w:pPr>
        <w:pStyle w:val="Heading3"/>
      </w:pPr>
      <w:r>
        <w:t>Title: The challenge or the opportunity</w:t>
      </w:r>
    </w:p>
    <w:p w14:paraId="5E49B998" w14:textId="77777777" w:rsidR="008A286D" w:rsidRDefault="008A286D" w:rsidP="008A286D">
      <w:pPr>
        <w:numPr>
          <w:ilvl w:val="0"/>
          <w:numId w:val="2"/>
        </w:numPr>
      </w:pPr>
      <w:r>
        <w:t>ICF core sets for deafblindness development highlighted mobility as a major concern for people with deafblindness</w:t>
      </w:r>
    </w:p>
    <w:p w14:paraId="4D61E3FE" w14:textId="77777777" w:rsidR="008A286D" w:rsidRDefault="008A286D" w:rsidP="008A286D">
      <w:pPr>
        <w:numPr>
          <w:ilvl w:val="0"/>
          <w:numId w:val="2"/>
        </w:numPr>
      </w:pPr>
      <w:r>
        <w:t>Opportunity to better understand these concerns from perspective of people with deafblindness</w:t>
      </w:r>
    </w:p>
    <w:p w14:paraId="3F747711" w14:textId="685A226E" w:rsidR="008A286D" w:rsidRDefault="008A286D" w:rsidP="00B40527">
      <w:pPr>
        <w:pStyle w:val="Heading2"/>
      </w:pPr>
      <w:r>
        <w:t xml:space="preserve">Slide </w:t>
      </w:r>
      <w:r w:rsidR="002E02FC">
        <w:t>52</w:t>
      </w:r>
    </w:p>
    <w:p w14:paraId="7208A150" w14:textId="77777777" w:rsidR="008A286D" w:rsidRDefault="008A286D" w:rsidP="00A508DB">
      <w:pPr>
        <w:pStyle w:val="Heading3"/>
      </w:pPr>
      <w:r>
        <w:t>Title: What we did</w:t>
      </w:r>
    </w:p>
    <w:p w14:paraId="5021679B" w14:textId="77777777" w:rsidR="008A286D" w:rsidRDefault="008A286D" w:rsidP="008A286D">
      <w:pPr>
        <w:numPr>
          <w:ilvl w:val="0"/>
          <w:numId w:val="2"/>
        </w:numPr>
      </w:pPr>
      <w:r>
        <w:t>Establishment of steering committee 4/7 live with deafblindness</w:t>
      </w:r>
    </w:p>
    <w:p w14:paraId="2C9094BA" w14:textId="77777777" w:rsidR="008A286D" w:rsidRDefault="008A286D" w:rsidP="008A286D">
      <w:pPr>
        <w:numPr>
          <w:ilvl w:val="0"/>
          <w:numId w:val="2"/>
        </w:numPr>
      </w:pPr>
      <w:r>
        <w:t>Focus groups in Vic, NSW and WA</w:t>
      </w:r>
    </w:p>
    <w:p w14:paraId="41A6813B" w14:textId="77777777" w:rsidR="008A286D" w:rsidRDefault="008A286D" w:rsidP="008A286D">
      <w:pPr>
        <w:numPr>
          <w:ilvl w:val="0"/>
          <w:numId w:val="2"/>
        </w:numPr>
      </w:pPr>
      <w:r>
        <w:t>Thematic analysis of focus group transcripts</w:t>
      </w:r>
    </w:p>
    <w:p w14:paraId="2BB89039" w14:textId="77777777" w:rsidR="008A286D" w:rsidRDefault="008A286D" w:rsidP="008A286D">
      <w:pPr>
        <w:numPr>
          <w:ilvl w:val="0"/>
          <w:numId w:val="2"/>
        </w:numPr>
      </w:pPr>
      <w:r>
        <w:t>Confirmation of analysis from steering committee</w:t>
      </w:r>
    </w:p>
    <w:p w14:paraId="6281A1BD" w14:textId="77777777" w:rsidR="008A286D" w:rsidRDefault="008A286D" w:rsidP="008A286D">
      <w:pPr>
        <w:numPr>
          <w:ilvl w:val="0"/>
          <w:numId w:val="2"/>
        </w:numPr>
      </w:pPr>
      <w:r>
        <w:t>Formulation of 3 research questions from focus group analysis</w:t>
      </w:r>
    </w:p>
    <w:p w14:paraId="2226B0FF" w14:textId="77777777" w:rsidR="008A286D" w:rsidRDefault="008A286D" w:rsidP="008A286D">
      <w:pPr>
        <w:numPr>
          <w:ilvl w:val="0"/>
          <w:numId w:val="2"/>
        </w:numPr>
      </w:pPr>
      <w:r>
        <w:t>Vote on question by focus group participants</w:t>
      </w:r>
    </w:p>
    <w:p w14:paraId="4160D83D" w14:textId="796B5C5F" w:rsidR="008A286D" w:rsidRDefault="008A286D" w:rsidP="00B40527">
      <w:pPr>
        <w:pStyle w:val="Heading2"/>
      </w:pPr>
      <w:r>
        <w:t xml:space="preserve">Slide </w:t>
      </w:r>
      <w:r w:rsidR="002E02FC">
        <w:t>53</w:t>
      </w:r>
    </w:p>
    <w:p w14:paraId="3B547F71" w14:textId="77777777" w:rsidR="008A286D" w:rsidRDefault="008A286D" w:rsidP="00A508DB">
      <w:pPr>
        <w:pStyle w:val="Heading3"/>
      </w:pPr>
      <w:r>
        <w:t>Title: What are we learning</w:t>
      </w:r>
    </w:p>
    <w:p w14:paraId="33A9DF61" w14:textId="77777777" w:rsidR="008A286D" w:rsidRDefault="008A286D" w:rsidP="008A286D">
      <w:pPr>
        <w:numPr>
          <w:ilvl w:val="0"/>
          <w:numId w:val="2"/>
        </w:numPr>
      </w:pPr>
      <w:r>
        <w:t>Mobility safety</w:t>
      </w:r>
    </w:p>
    <w:p w14:paraId="16EB511A" w14:textId="77777777" w:rsidR="008A286D" w:rsidRDefault="008A286D" w:rsidP="008A286D">
      <w:pPr>
        <w:numPr>
          <w:ilvl w:val="1"/>
          <w:numId w:val="2"/>
        </w:numPr>
      </w:pPr>
      <w:r>
        <w:t>Structural issues</w:t>
      </w:r>
    </w:p>
    <w:p w14:paraId="5C930326" w14:textId="77777777" w:rsidR="008A286D" w:rsidRDefault="008A286D" w:rsidP="008A286D">
      <w:pPr>
        <w:numPr>
          <w:ilvl w:val="1"/>
          <w:numId w:val="2"/>
        </w:numPr>
      </w:pPr>
      <w:r>
        <w:t>Issues with vehicles</w:t>
      </w:r>
    </w:p>
    <w:p w14:paraId="0EECA532" w14:textId="77777777" w:rsidR="008A286D" w:rsidRDefault="008A286D" w:rsidP="008A286D">
      <w:pPr>
        <w:numPr>
          <w:ilvl w:val="1"/>
          <w:numId w:val="2"/>
        </w:numPr>
      </w:pPr>
      <w:r>
        <w:t>Issues with public transport</w:t>
      </w:r>
    </w:p>
    <w:p w14:paraId="278A2138" w14:textId="77777777" w:rsidR="008A286D" w:rsidRDefault="008A286D" w:rsidP="008A286D">
      <w:pPr>
        <w:numPr>
          <w:ilvl w:val="1"/>
          <w:numId w:val="2"/>
        </w:numPr>
      </w:pPr>
      <w:r>
        <w:t>Human assistance</w:t>
      </w:r>
    </w:p>
    <w:p w14:paraId="792921B4" w14:textId="77777777" w:rsidR="008A286D" w:rsidRDefault="008A286D" w:rsidP="008A286D">
      <w:pPr>
        <w:numPr>
          <w:ilvl w:val="1"/>
          <w:numId w:val="2"/>
        </w:numPr>
      </w:pPr>
      <w:r>
        <w:lastRenderedPageBreak/>
        <w:t>Co-design</w:t>
      </w:r>
    </w:p>
    <w:p w14:paraId="39FEF7B8" w14:textId="77777777" w:rsidR="008A286D" w:rsidRDefault="008A286D" w:rsidP="008A286D">
      <w:pPr>
        <w:numPr>
          <w:ilvl w:val="2"/>
          <w:numId w:val="2"/>
        </w:numPr>
      </w:pPr>
      <w:r>
        <w:t>Importance of relationships</w:t>
      </w:r>
    </w:p>
    <w:p w14:paraId="0572151B" w14:textId="77777777" w:rsidR="008A286D" w:rsidRDefault="008A286D" w:rsidP="008A286D">
      <w:pPr>
        <w:numPr>
          <w:ilvl w:val="2"/>
          <w:numId w:val="2"/>
        </w:numPr>
      </w:pPr>
      <w:r>
        <w:t>Communication support and additional time</w:t>
      </w:r>
    </w:p>
    <w:p w14:paraId="04A05653" w14:textId="30956C46" w:rsidR="008A286D" w:rsidRDefault="008A286D" w:rsidP="00B40527">
      <w:pPr>
        <w:pStyle w:val="Heading2"/>
      </w:pPr>
      <w:r>
        <w:t xml:space="preserve">Slide </w:t>
      </w:r>
      <w:r w:rsidR="002E02FC">
        <w:t>54</w:t>
      </w:r>
    </w:p>
    <w:p w14:paraId="161C5365" w14:textId="77777777" w:rsidR="008A286D" w:rsidRDefault="008A286D" w:rsidP="00A508DB">
      <w:pPr>
        <w:pStyle w:val="Heading3"/>
      </w:pPr>
      <w:r>
        <w:t>Title: What helped</w:t>
      </w:r>
    </w:p>
    <w:p w14:paraId="57B807BB" w14:textId="77777777" w:rsidR="008A286D" w:rsidRDefault="008A286D" w:rsidP="008A286D">
      <w:pPr>
        <w:numPr>
          <w:ilvl w:val="0"/>
          <w:numId w:val="2"/>
        </w:numPr>
      </w:pPr>
      <w:r>
        <w:t>Strong State based DB groups</w:t>
      </w:r>
    </w:p>
    <w:p w14:paraId="4A0D7A0F" w14:textId="188B7180" w:rsidR="008A286D" w:rsidRDefault="008A286D" w:rsidP="008A286D">
      <w:pPr>
        <w:numPr>
          <w:ilvl w:val="0"/>
          <w:numId w:val="2"/>
        </w:numPr>
      </w:pPr>
      <w:r>
        <w:t xml:space="preserve">Relationships </w:t>
      </w:r>
      <w:r w:rsidR="00B24889">
        <w:t>-</w:t>
      </w:r>
      <w:r>
        <w:t xml:space="preserve"> Lead researcher and State based groups, and steering committee with members of State based groups</w:t>
      </w:r>
    </w:p>
    <w:p w14:paraId="02106539" w14:textId="77777777" w:rsidR="008A286D" w:rsidRDefault="008A286D" w:rsidP="008A286D">
      <w:pPr>
        <w:numPr>
          <w:ilvl w:val="0"/>
          <w:numId w:val="2"/>
        </w:numPr>
      </w:pPr>
      <w:r>
        <w:t>Experience of lead researcher in facilitating groups of people with deafblindness</w:t>
      </w:r>
    </w:p>
    <w:p w14:paraId="4A07F208" w14:textId="77777777" w:rsidR="008A286D" w:rsidRDefault="008A286D" w:rsidP="008A286D">
      <w:pPr>
        <w:numPr>
          <w:ilvl w:val="0"/>
          <w:numId w:val="2"/>
        </w:numPr>
      </w:pPr>
      <w:r>
        <w:t>Adequate and prepared communication supports</w:t>
      </w:r>
    </w:p>
    <w:p w14:paraId="2DDCEAD6" w14:textId="0B2D2098" w:rsidR="008A286D" w:rsidRDefault="008A286D" w:rsidP="00B40527">
      <w:pPr>
        <w:pStyle w:val="Heading2"/>
      </w:pPr>
      <w:r>
        <w:t xml:space="preserve">Slide </w:t>
      </w:r>
      <w:r w:rsidR="002E02FC">
        <w:t>55</w:t>
      </w:r>
    </w:p>
    <w:p w14:paraId="0F29DAA1" w14:textId="77777777" w:rsidR="008A286D" w:rsidRDefault="008A286D" w:rsidP="00A508DB">
      <w:pPr>
        <w:pStyle w:val="Heading3"/>
      </w:pPr>
      <w:r>
        <w:t>Title: Final lessons</w:t>
      </w:r>
    </w:p>
    <w:p w14:paraId="53B4FF85" w14:textId="77777777" w:rsidR="008A286D" w:rsidRDefault="008A286D" w:rsidP="008A286D">
      <w:pPr>
        <w:pStyle w:val="Heading3"/>
      </w:pPr>
      <w:r>
        <w:rPr>
          <w:b w:val="0"/>
        </w:rPr>
        <w:t>Key research priorities:</w:t>
      </w:r>
    </w:p>
    <w:p w14:paraId="61BB7186" w14:textId="77777777" w:rsidR="008A286D" w:rsidRDefault="008A286D" w:rsidP="008A286D">
      <w:pPr>
        <w:numPr>
          <w:ilvl w:val="1"/>
          <w:numId w:val="2"/>
        </w:numPr>
      </w:pPr>
      <w:r>
        <w:t>What do orientation and mobility specialists, communication guides and public transport staff need to know about deafblindness to improve mobility safety of people with deafblindness</w:t>
      </w:r>
    </w:p>
    <w:p w14:paraId="6EFF0435" w14:textId="77777777" w:rsidR="008A286D" w:rsidRDefault="008A286D" w:rsidP="008A286D">
      <w:pPr>
        <w:numPr>
          <w:ilvl w:val="1"/>
          <w:numId w:val="2"/>
        </w:numPr>
      </w:pPr>
      <w:r>
        <w:t>Research with people with deafblindness</w:t>
      </w:r>
    </w:p>
    <w:p w14:paraId="48515FFC" w14:textId="77777777" w:rsidR="008A286D" w:rsidRDefault="008A286D" w:rsidP="008A286D">
      <w:pPr>
        <w:numPr>
          <w:ilvl w:val="2"/>
          <w:numId w:val="2"/>
        </w:numPr>
      </w:pPr>
      <w:r>
        <w:t>Form and leverage relationships with deafblind led peer groups</w:t>
      </w:r>
    </w:p>
    <w:p w14:paraId="74DC34C3" w14:textId="77777777" w:rsidR="008A286D" w:rsidRDefault="008A286D" w:rsidP="008A286D">
      <w:pPr>
        <w:numPr>
          <w:ilvl w:val="2"/>
          <w:numId w:val="2"/>
        </w:numPr>
      </w:pPr>
      <w:r>
        <w:t>Ensure additional funding for communication support and time, to ensure inclusion and participation</w:t>
      </w:r>
    </w:p>
    <w:p w14:paraId="3EE12476" w14:textId="05BEDC66" w:rsidR="008A286D" w:rsidRDefault="008A286D" w:rsidP="00B40527">
      <w:pPr>
        <w:pStyle w:val="Heading2"/>
      </w:pPr>
      <w:r>
        <w:t xml:space="preserve">Slide </w:t>
      </w:r>
      <w:r w:rsidR="002E02FC">
        <w:t>56</w:t>
      </w:r>
    </w:p>
    <w:p w14:paraId="5E409403" w14:textId="77777777" w:rsidR="008A286D" w:rsidRDefault="008A286D" w:rsidP="00A508DB">
      <w:pPr>
        <w:pStyle w:val="Heading3"/>
      </w:pPr>
      <w:r>
        <w:t>Title: How to engage with our Research Team</w:t>
      </w:r>
    </w:p>
    <w:p w14:paraId="6E7B2C6D" w14:textId="77777777" w:rsidR="008A286D" w:rsidRDefault="008A286D" w:rsidP="008A286D">
      <w:pPr>
        <w:pStyle w:val="Heading3"/>
      </w:pPr>
      <w:r>
        <w:rPr>
          <w:b w:val="0"/>
        </w:rPr>
        <w:t>Email:</w:t>
      </w:r>
    </w:p>
    <w:p w14:paraId="06643CAD" w14:textId="77777777" w:rsidR="008A286D" w:rsidRDefault="008A286D" w:rsidP="008A286D">
      <w:pPr>
        <w:numPr>
          <w:ilvl w:val="0"/>
          <w:numId w:val="2"/>
        </w:numPr>
      </w:pPr>
      <w:r>
        <w:t>meredith.prain@ableaustralia.org.au</w:t>
      </w:r>
    </w:p>
    <w:p w14:paraId="6FC6FCF0" w14:textId="77777777" w:rsidR="00826990" w:rsidRDefault="00826990">
      <w:pPr>
        <w:spacing w:after="160" w:line="278" w:lineRule="auto"/>
        <w:rPr>
          <w:rFonts w:ascii="Calibri" w:hAnsi="Calibri" w:cs="Calibri"/>
          <w:b/>
          <w:bCs/>
          <w:color w:val="2C3949"/>
          <w:sz w:val="36"/>
          <w:szCs w:val="36"/>
        </w:rPr>
      </w:pPr>
      <w:r>
        <w:br w:type="page"/>
      </w:r>
    </w:p>
    <w:p w14:paraId="4E785BB0" w14:textId="17F6BD40" w:rsidR="008A286D" w:rsidRDefault="008A286D" w:rsidP="00B40527">
      <w:pPr>
        <w:pStyle w:val="Heading2"/>
      </w:pPr>
      <w:r>
        <w:lastRenderedPageBreak/>
        <w:t xml:space="preserve">Slide </w:t>
      </w:r>
      <w:r w:rsidR="00F55D4F">
        <w:t>57</w:t>
      </w:r>
    </w:p>
    <w:p w14:paraId="08DF50DD" w14:textId="77777777" w:rsidR="00F55D4F" w:rsidRPr="00F55D4F" w:rsidRDefault="00F55D4F" w:rsidP="00186776">
      <w:pPr>
        <w:pStyle w:val="Heading3"/>
      </w:pPr>
      <w:r w:rsidRPr="00F55D4F">
        <w:t>Title: Reproductive justice and neurodivergence</w:t>
      </w:r>
    </w:p>
    <w:p w14:paraId="7A2DE67A" w14:textId="77777777" w:rsidR="00F55D4F" w:rsidRPr="00F55D4F" w:rsidRDefault="00F55D4F" w:rsidP="00F55D4F">
      <w:pPr>
        <w:spacing w:after="160" w:line="278" w:lineRule="auto"/>
      </w:pPr>
      <w:r w:rsidRPr="00F55D4F">
        <w:t xml:space="preserve">Karina Noble – Whadjuk Noongar </w:t>
      </w:r>
      <w:proofErr w:type="spellStart"/>
      <w:r w:rsidRPr="00F55D4F">
        <w:t>Boodja</w:t>
      </w:r>
      <w:proofErr w:type="spellEnd"/>
      <w:r w:rsidRPr="00F55D4F">
        <w:br/>
        <w:t>Jess Moulton – Wurundjeri Woi-wurrung and Bunurong lands</w:t>
      </w:r>
    </w:p>
    <w:p w14:paraId="475A7E09" w14:textId="67856732" w:rsidR="00F55D4F" w:rsidRPr="00F55D4F" w:rsidRDefault="00F55D4F" w:rsidP="00186776">
      <w:pPr>
        <w:pStyle w:val="Heading2"/>
      </w:pPr>
      <w:r w:rsidRPr="00F55D4F">
        <w:t>Slide 5</w:t>
      </w:r>
      <w:r w:rsidR="00186776">
        <w:t>8</w:t>
      </w:r>
    </w:p>
    <w:p w14:paraId="75A1F1D6" w14:textId="77777777" w:rsidR="00F55D4F" w:rsidRPr="00F55D4F" w:rsidRDefault="00F55D4F" w:rsidP="00186776">
      <w:pPr>
        <w:pStyle w:val="Heading3"/>
      </w:pPr>
      <w:r w:rsidRPr="00F55D4F">
        <w:t>Title: Our team</w:t>
      </w:r>
    </w:p>
    <w:p w14:paraId="6620B089" w14:textId="17E74361" w:rsidR="00F55D4F" w:rsidRPr="00F55D4F" w:rsidRDefault="00F55D4F" w:rsidP="00F55D4F">
      <w:pPr>
        <w:spacing w:after="160" w:line="278" w:lineRule="auto"/>
      </w:pPr>
      <w:r w:rsidRPr="00F55D4F">
        <w:t>Amanda O’Donovan, Ana Pike, Anna Arnstein-Kerslake, Bronwen Merner, Casey Haining, Cat Kirby, Clare Toulmin, Georgina Sutherland, Heidi La Paglia, Jen Hargrave, Jess Miles, Kardie Whelan, Karina Noble, Kate Witteveen, Linda Steele, Louise Keogh, Maxxy Prior, Orion Viktor, Rachel Grove, Rikki Spencer, Rosalie Power, Sarah Timperley, Steph Odoi, Stef Dimov &amp; Tess Moodie</w:t>
      </w:r>
    </w:p>
    <w:p w14:paraId="0F21755A" w14:textId="77777777" w:rsidR="00F55D4F" w:rsidRPr="00F55D4F" w:rsidRDefault="00F55D4F" w:rsidP="00F55D4F">
      <w:pPr>
        <w:spacing w:after="160" w:line="278" w:lineRule="auto"/>
      </w:pPr>
      <w:r w:rsidRPr="00F55D4F">
        <w:rPr>
          <w:b/>
          <w:bCs/>
        </w:rPr>
        <w:t>Partner organisations</w:t>
      </w:r>
      <w:r w:rsidRPr="00F55D4F">
        <w:br/>
        <w:t>Sexual Health Quarters, Sexual Health Victoria</w:t>
      </w:r>
    </w:p>
    <w:p w14:paraId="119FC1A9" w14:textId="77777777" w:rsidR="00F55D4F" w:rsidRPr="00F55D4F" w:rsidRDefault="00F55D4F" w:rsidP="00F55D4F">
      <w:pPr>
        <w:spacing w:after="160" w:line="278" w:lineRule="auto"/>
      </w:pPr>
      <w:r w:rsidRPr="00F55D4F">
        <w:rPr>
          <w:b/>
          <w:bCs/>
        </w:rPr>
        <w:t>Collaborating Universities</w:t>
      </w:r>
      <w:r w:rsidRPr="00F55D4F">
        <w:br/>
        <w:t>University of Technology Sydney, University of Queensland, University of Melbourne, Western Sydney University</w:t>
      </w:r>
    </w:p>
    <w:p w14:paraId="38D51A35" w14:textId="77777777" w:rsidR="00F55D4F" w:rsidRPr="00F55D4F" w:rsidRDefault="00F55D4F" w:rsidP="00F55D4F">
      <w:pPr>
        <w:spacing w:after="160" w:line="278" w:lineRule="auto"/>
      </w:pPr>
      <w:r w:rsidRPr="00F55D4F">
        <w:rPr>
          <w:b/>
          <w:bCs/>
        </w:rPr>
        <w:t>Visual description:</w:t>
      </w:r>
      <w:r w:rsidRPr="00F55D4F">
        <w:br/>
        <w:t>The research team, partner organisations and collaborating universities are listed on the left side of the slide.</w:t>
      </w:r>
    </w:p>
    <w:p w14:paraId="625B245D" w14:textId="77777777" w:rsidR="00F55D4F" w:rsidRPr="00F55D4F" w:rsidRDefault="00F55D4F" w:rsidP="00F55D4F">
      <w:pPr>
        <w:spacing w:after="160" w:line="278" w:lineRule="auto"/>
      </w:pPr>
      <w:r w:rsidRPr="00F55D4F">
        <w:t>On the right is a large magenta icon representing a group of three people.</w:t>
      </w:r>
    </w:p>
    <w:p w14:paraId="4418CA28" w14:textId="2BAD4EBF" w:rsidR="00F55D4F" w:rsidRPr="00F55D4F" w:rsidRDefault="00F55D4F" w:rsidP="00186776">
      <w:pPr>
        <w:pStyle w:val="Heading2"/>
      </w:pPr>
      <w:r w:rsidRPr="00F55D4F">
        <w:t>Slide 5</w:t>
      </w:r>
      <w:r w:rsidR="00186776">
        <w:t>9</w:t>
      </w:r>
    </w:p>
    <w:p w14:paraId="06103787" w14:textId="77777777" w:rsidR="00F55D4F" w:rsidRPr="00F55D4F" w:rsidRDefault="00F55D4F" w:rsidP="00186776">
      <w:pPr>
        <w:pStyle w:val="Heading3"/>
      </w:pPr>
      <w:r w:rsidRPr="00F55D4F">
        <w:t>Title: Why reproductive justice and neurodivergence?</w:t>
      </w:r>
    </w:p>
    <w:p w14:paraId="1D17CC9F" w14:textId="77777777" w:rsidR="00F55D4F" w:rsidRPr="00F55D4F" w:rsidRDefault="00F55D4F" w:rsidP="00F55D4F">
      <w:pPr>
        <w:numPr>
          <w:ilvl w:val="0"/>
          <w:numId w:val="24"/>
        </w:numPr>
        <w:spacing w:after="160" w:line="278" w:lineRule="auto"/>
      </w:pPr>
      <w:r w:rsidRPr="00F55D4F">
        <w:t>Inequities in sexual and reproductive healthcare</w:t>
      </w:r>
      <w:r w:rsidRPr="00F55D4F">
        <w:br/>
        <w:t>Example: higher rates of endometriosis, but longer waits for diagnosis</w:t>
      </w:r>
    </w:p>
    <w:p w14:paraId="3511AFC0" w14:textId="77777777" w:rsidR="00F55D4F" w:rsidRPr="00F55D4F" w:rsidRDefault="00F55D4F" w:rsidP="00F55D4F">
      <w:pPr>
        <w:numPr>
          <w:ilvl w:val="0"/>
          <w:numId w:val="24"/>
        </w:numPr>
        <w:spacing w:after="160" w:line="278" w:lineRule="auto"/>
      </w:pPr>
      <w:r w:rsidRPr="00F55D4F">
        <w:t>Experiences that can undermine safety, autonomy and trust</w:t>
      </w:r>
    </w:p>
    <w:p w14:paraId="0290373D" w14:textId="77777777" w:rsidR="00F55D4F" w:rsidRPr="00F55D4F" w:rsidRDefault="00F55D4F" w:rsidP="00F55D4F">
      <w:pPr>
        <w:numPr>
          <w:ilvl w:val="0"/>
          <w:numId w:val="24"/>
        </w:numPr>
        <w:spacing w:after="160" w:line="278" w:lineRule="auto"/>
      </w:pPr>
      <w:r w:rsidRPr="00F55D4F">
        <w:t>Limited research on community priorities</w:t>
      </w:r>
    </w:p>
    <w:p w14:paraId="71A3D482" w14:textId="77777777" w:rsidR="00F55D4F" w:rsidRPr="00F55D4F" w:rsidRDefault="00F55D4F" w:rsidP="00F55D4F">
      <w:pPr>
        <w:spacing w:after="160" w:line="278" w:lineRule="auto"/>
      </w:pPr>
      <w:r w:rsidRPr="00F55D4F">
        <w:rPr>
          <w:b/>
          <w:bCs/>
        </w:rPr>
        <w:t>Aim:</w:t>
      </w:r>
      <w:r w:rsidRPr="00F55D4F">
        <w:t xml:space="preserve"> What are neurodivergent people’s priorities regarding sexual and reproductive health and rights, and what should research focus on first</w:t>
      </w:r>
    </w:p>
    <w:p w14:paraId="1D74B420" w14:textId="77777777" w:rsidR="00F55D4F" w:rsidRPr="00F55D4F" w:rsidRDefault="00F55D4F" w:rsidP="00F55D4F">
      <w:pPr>
        <w:spacing w:after="160" w:line="278" w:lineRule="auto"/>
      </w:pPr>
      <w:r w:rsidRPr="00F55D4F">
        <w:t>Across the lower part of the slide is a large rectangular box outlined in purple containing the project aim.</w:t>
      </w:r>
    </w:p>
    <w:p w14:paraId="750060D0" w14:textId="2A952330" w:rsidR="00F55D4F" w:rsidRPr="00F55D4F" w:rsidRDefault="00F55D4F" w:rsidP="00F25C95">
      <w:pPr>
        <w:pStyle w:val="Heading2"/>
      </w:pPr>
      <w:r w:rsidRPr="00F55D4F">
        <w:lastRenderedPageBreak/>
        <w:t xml:space="preserve">Slide </w:t>
      </w:r>
      <w:r w:rsidR="00F25C95">
        <w:t>60</w:t>
      </w:r>
    </w:p>
    <w:p w14:paraId="2A8F144F" w14:textId="77777777" w:rsidR="00F55D4F" w:rsidRPr="00F55D4F" w:rsidRDefault="00F55D4F" w:rsidP="00F25C95">
      <w:pPr>
        <w:pStyle w:val="Heading3"/>
      </w:pPr>
      <w:r w:rsidRPr="00F55D4F">
        <w:t>Title: Our approach</w:t>
      </w:r>
    </w:p>
    <w:p w14:paraId="126E852D" w14:textId="77777777" w:rsidR="00F55D4F" w:rsidRPr="00F55D4F" w:rsidRDefault="00F55D4F" w:rsidP="00F55D4F">
      <w:pPr>
        <w:spacing w:after="160" w:line="278" w:lineRule="auto"/>
      </w:pPr>
      <w:r w:rsidRPr="00F55D4F">
        <w:rPr>
          <w:b/>
          <w:bCs/>
        </w:rPr>
        <w:t>Community-led co-design</w:t>
      </w:r>
    </w:p>
    <w:p w14:paraId="34F7B76F" w14:textId="77777777" w:rsidR="00F55D4F" w:rsidRPr="00F55D4F" w:rsidRDefault="00F55D4F" w:rsidP="00F55D4F">
      <w:pPr>
        <w:numPr>
          <w:ilvl w:val="0"/>
          <w:numId w:val="25"/>
        </w:numPr>
        <w:spacing w:after="160" w:line="278" w:lineRule="auto"/>
      </w:pPr>
      <w:r w:rsidRPr="00F55D4F">
        <w:t>Community Reference Group led project direction</w:t>
      </w:r>
    </w:p>
    <w:p w14:paraId="1E44FDFC" w14:textId="77777777" w:rsidR="00F55D4F" w:rsidRPr="00F55D4F" w:rsidRDefault="00F55D4F" w:rsidP="00F55D4F">
      <w:pPr>
        <w:numPr>
          <w:ilvl w:val="0"/>
          <w:numId w:val="25"/>
        </w:numPr>
        <w:spacing w:after="160" w:line="278" w:lineRule="auto"/>
      </w:pPr>
      <w:r w:rsidRPr="00F55D4F">
        <w:t>Flexible and accessible participation</w:t>
      </w:r>
    </w:p>
    <w:p w14:paraId="57D06C29" w14:textId="77777777" w:rsidR="00F55D4F" w:rsidRPr="00F55D4F" w:rsidRDefault="00F55D4F" w:rsidP="00F55D4F">
      <w:pPr>
        <w:numPr>
          <w:ilvl w:val="0"/>
          <w:numId w:val="25"/>
        </w:numPr>
        <w:spacing w:after="160" w:line="278" w:lineRule="auto"/>
      </w:pPr>
      <w:r w:rsidRPr="00F55D4F">
        <w:t>Steering Committee supported implementation</w:t>
      </w:r>
    </w:p>
    <w:p w14:paraId="71D242E6" w14:textId="77777777" w:rsidR="00F55D4F" w:rsidRPr="00F55D4F" w:rsidRDefault="00F55D4F" w:rsidP="00F55D4F">
      <w:pPr>
        <w:spacing w:after="160" w:line="278" w:lineRule="auto"/>
      </w:pPr>
      <w:r w:rsidRPr="00F55D4F">
        <w:rPr>
          <w:b/>
          <w:bCs/>
        </w:rPr>
        <w:t>Key priority identified:</w:t>
      </w:r>
      <w:r w:rsidRPr="00F55D4F">
        <w:br/>
      </w:r>
      <w:r w:rsidRPr="00F55D4F">
        <w:rPr>
          <w:b/>
          <w:bCs/>
        </w:rPr>
        <w:t>Safety in sexual and reproductive primary healthcare (e.g. General Practice)</w:t>
      </w:r>
    </w:p>
    <w:p w14:paraId="2A5D61E0" w14:textId="77777777" w:rsidR="00F55D4F" w:rsidRPr="00F55D4F" w:rsidRDefault="00F55D4F" w:rsidP="00F55D4F">
      <w:pPr>
        <w:spacing w:after="160" w:line="278" w:lineRule="auto"/>
      </w:pPr>
      <w:r w:rsidRPr="00F55D4F">
        <w:t>People described:</w:t>
      </w:r>
    </w:p>
    <w:p w14:paraId="5B808CA4" w14:textId="77777777" w:rsidR="00F55D4F" w:rsidRPr="00F55D4F" w:rsidRDefault="00F55D4F" w:rsidP="00F55D4F">
      <w:pPr>
        <w:numPr>
          <w:ilvl w:val="0"/>
          <w:numId w:val="26"/>
        </w:numPr>
        <w:spacing w:after="160" w:line="278" w:lineRule="auto"/>
      </w:pPr>
      <w:r w:rsidRPr="00F55D4F">
        <w:t>Being judged or dismissed</w:t>
      </w:r>
    </w:p>
    <w:p w14:paraId="6DA0473E" w14:textId="77777777" w:rsidR="00F55D4F" w:rsidRPr="00F55D4F" w:rsidRDefault="00F55D4F" w:rsidP="00F55D4F">
      <w:pPr>
        <w:numPr>
          <w:ilvl w:val="0"/>
          <w:numId w:val="26"/>
        </w:numPr>
        <w:spacing w:after="160" w:line="278" w:lineRule="auto"/>
      </w:pPr>
      <w:r w:rsidRPr="00F55D4F">
        <w:t>Pressure around reproductive decisions</w:t>
      </w:r>
    </w:p>
    <w:p w14:paraId="38DA034B" w14:textId="77777777" w:rsidR="00F55D4F" w:rsidRPr="00F55D4F" w:rsidRDefault="00F55D4F" w:rsidP="00F55D4F">
      <w:pPr>
        <w:numPr>
          <w:ilvl w:val="0"/>
          <w:numId w:val="26"/>
        </w:numPr>
        <w:spacing w:after="160" w:line="278" w:lineRule="auto"/>
      </w:pPr>
      <w:r w:rsidRPr="00F55D4F">
        <w:t>Gendered assumptions in care</w:t>
      </w:r>
    </w:p>
    <w:p w14:paraId="1EBD3222" w14:textId="77777777" w:rsidR="00F55D4F" w:rsidRPr="00F55D4F" w:rsidRDefault="00F55D4F" w:rsidP="00F55D4F">
      <w:pPr>
        <w:numPr>
          <w:ilvl w:val="0"/>
          <w:numId w:val="26"/>
        </w:numPr>
        <w:spacing w:after="160" w:line="278" w:lineRule="auto"/>
      </w:pPr>
      <w:r w:rsidRPr="00F55D4F">
        <w:t>Feeling unsafe or excluded</w:t>
      </w:r>
    </w:p>
    <w:p w14:paraId="6EDDE464" w14:textId="4001377D" w:rsidR="00F55D4F" w:rsidRPr="00F55D4F" w:rsidRDefault="00F55D4F" w:rsidP="00EE08B1">
      <w:pPr>
        <w:pStyle w:val="Heading2"/>
      </w:pPr>
      <w:r w:rsidRPr="00F55D4F">
        <w:t>Slide 6</w:t>
      </w:r>
      <w:r w:rsidR="00EE08B1">
        <w:t>1</w:t>
      </w:r>
    </w:p>
    <w:p w14:paraId="518FD09B" w14:textId="77777777" w:rsidR="00F55D4F" w:rsidRPr="00F55D4F" w:rsidRDefault="00F55D4F" w:rsidP="00EE08B1">
      <w:pPr>
        <w:pStyle w:val="Heading3"/>
      </w:pPr>
      <w:r w:rsidRPr="00F55D4F">
        <w:t>Title: What we co-designed</w:t>
      </w:r>
    </w:p>
    <w:p w14:paraId="3872198C" w14:textId="77777777" w:rsidR="00F55D4F" w:rsidRPr="00F55D4F" w:rsidRDefault="00F55D4F" w:rsidP="00F55D4F">
      <w:pPr>
        <w:spacing w:after="160" w:line="278" w:lineRule="auto"/>
      </w:pPr>
      <w:r w:rsidRPr="00F55D4F">
        <w:rPr>
          <w:b/>
          <w:bCs/>
        </w:rPr>
        <w:t>Two key outcomes:</w:t>
      </w:r>
    </w:p>
    <w:p w14:paraId="0C4ADE76" w14:textId="77777777" w:rsidR="00F55D4F" w:rsidRPr="00F55D4F" w:rsidRDefault="00F55D4F" w:rsidP="00F55D4F">
      <w:pPr>
        <w:spacing w:after="160" w:line="278" w:lineRule="auto"/>
      </w:pPr>
      <w:r w:rsidRPr="00F55D4F">
        <w:rPr>
          <w:b/>
          <w:bCs/>
        </w:rPr>
        <w:t>Research protocol</w:t>
      </w:r>
    </w:p>
    <w:p w14:paraId="2F451D19" w14:textId="77777777" w:rsidR="00F55D4F" w:rsidRPr="00F55D4F" w:rsidRDefault="00F55D4F" w:rsidP="00F55D4F">
      <w:pPr>
        <w:numPr>
          <w:ilvl w:val="0"/>
          <w:numId w:val="27"/>
        </w:numPr>
        <w:spacing w:after="160" w:line="278" w:lineRule="auto"/>
      </w:pPr>
      <w:r w:rsidRPr="00F55D4F">
        <w:t>Community priorities</w:t>
      </w:r>
    </w:p>
    <w:p w14:paraId="097A25D2" w14:textId="77777777" w:rsidR="00F55D4F" w:rsidRPr="00F55D4F" w:rsidRDefault="00F55D4F" w:rsidP="00F55D4F">
      <w:pPr>
        <w:numPr>
          <w:ilvl w:val="0"/>
          <w:numId w:val="27"/>
        </w:numPr>
        <w:spacing w:after="160" w:line="278" w:lineRule="auto"/>
      </w:pPr>
      <w:r w:rsidRPr="00F55D4F">
        <w:t>Developing recommendations for safer, neuro-affirming care</w:t>
      </w:r>
    </w:p>
    <w:p w14:paraId="2E09A5AF" w14:textId="77777777" w:rsidR="00F55D4F" w:rsidRPr="00F55D4F" w:rsidRDefault="00F55D4F" w:rsidP="00F55D4F">
      <w:pPr>
        <w:numPr>
          <w:ilvl w:val="0"/>
          <w:numId w:val="27"/>
        </w:numPr>
        <w:spacing w:after="160" w:line="278" w:lineRule="auto"/>
      </w:pPr>
      <w:r w:rsidRPr="00F55D4F">
        <w:t>Ready for future funding</w:t>
      </w:r>
    </w:p>
    <w:p w14:paraId="4325ED7C" w14:textId="77777777" w:rsidR="00F55D4F" w:rsidRPr="00F55D4F" w:rsidRDefault="00F55D4F" w:rsidP="00F55D4F">
      <w:pPr>
        <w:spacing w:after="160" w:line="278" w:lineRule="auto"/>
      </w:pPr>
      <w:r w:rsidRPr="00F55D4F">
        <w:rPr>
          <w:b/>
          <w:bCs/>
        </w:rPr>
        <w:t>Co-design framework and process</w:t>
      </w:r>
    </w:p>
    <w:p w14:paraId="21148FC1" w14:textId="77777777" w:rsidR="00F55D4F" w:rsidRPr="00F55D4F" w:rsidRDefault="00F55D4F" w:rsidP="00F55D4F">
      <w:pPr>
        <w:numPr>
          <w:ilvl w:val="0"/>
          <w:numId w:val="28"/>
        </w:numPr>
        <w:spacing w:after="160" w:line="278" w:lineRule="auto"/>
      </w:pPr>
      <w:r w:rsidRPr="00F55D4F">
        <w:t>Accessible methods</w:t>
      </w:r>
    </w:p>
    <w:p w14:paraId="2CDBB38F" w14:textId="77777777" w:rsidR="00F55D4F" w:rsidRPr="00F55D4F" w:rsidRDefault="00F55D4F" w:rsidP="00F55D4F">
      <w:pPr>
        <w:numPr>
          <w:ilvl w:val="0"/>
          <w:numId w:val="28"/>
        </w:numPr>
        <w:spacing w:after="160" w:line="278" w:lineRule="auto"/>
      </w:pPr>
      <w:r w:rsidRPr="00F55D4F">
        <w:t>Meaningful participation</w:t>
      </w:r>
    </w:p>
    <w:p w14:paraId="038443A1" w14:textId="77777777" w:rsidR="00F55D4F" w:rsidRPr="00F55D4F" w:rsidRDefault="00F55D4F" w:rsidP="00F55D4F">
      <w:pPr>
        <w:numPr>
          <w:ilvl w:val="0"/>
          <w:numId w:val="28"/>
        </w:numPr>
        <w:spacing w:after="160" w:line="278" w:lineRule="auto"/>
      </w:pPr>
      <w:r w:rsidRPr="00F55D4F">
        <w:t>Community-led research</w:t>
      </w:r>
    </w:p>
    <w:p w14:paraId="04232054" w14:textId="77777777" w:rsidR="00F55D4F" w:rsidRPr="00F55D4F" w:rsidRDefault="00F55D4F" w:rsidP="00F55D4F">
      <w:pPr>
        <w:spacing w:after="160" w:line="278" w:lineRule="auto"/>
      </w:pPr>
      <w:r w:rsidRPr="00F55D4F">
        <w:rPr>
          <w:b/>
          <w:bCs/>
        </w:rPr>
        <w:t>Visual description:</w:t>
      </w:r>
      <w:r w:rsidRPr="00F55D4F">
        <w:br/>
        <w:t>The slide presents two key outcomes from the co-design process.</w:t>
      </w:r>
    </w:p>
    <w:p w14:paraId="529BE9C4" w14:textId="77777777" w:rsidR="00F55D4F" w:rsidRPr="00F55D4F" w:rsidRDefault="00F55D4F" w:rsidP="00F55D4F">
      <w:pPr>
        <w:spacing w:after="160" w:line="278" w:lineRule="auto"/>
      </w:pPr>
      <w:r w:rsidRPr="00F55D4F">
        <w:lastRenderedPageBreak/>
        <w:t xml:space="preserve">A small document icon appears beside the heading </w:t>
      </w:r>
      <w:r w:rsidRPr="00F55D4F">
        <w:rPr>
          <w:b/>
          <w:bCs/>
        </w:rPr>
        <w:t>“Research protocol”</w:t>
      </w:r>
      <w:r w:rsidRPr="00F55D4F">
        <w:t xml:space="preserve">. A handshake symbol appears beside </w:t>
      </w:r>
      <w:r w:rsidRPr="00F55D4F">
        <w:rPr>
          <w:b/>
          <w:bCs/>
        </w:rPr>
        <w:t>“Co-design framework and process”</w:t>
      </w:r>
      <w:r w:rsidRPr="00F55D4F">
        <w:t>.</w:t>
      </w:r>
    </w:p>
    <w:p w14:paraId="7C7C4CF3" w14:textId="54DF295C" w:rsidR="00F55D4F" w:rsidRPr="00F55D4F" w:rsidRDefault="00F55D4F" w:rsidP="00D72557">
      <w:pPr>
        <w:pStyle w:val="Heading2"/>
      </w:pPr>
      <w:r w:rsidRPr="00F55D4F">
        <w:t>Slide 6</w:t>
      </w:r>
      <w:r w:rsidR="00D72557">
        <w:t>2</w:t>
      </w:r>
    </w:p>
    <w:p w14:paraId="47A102F5" w14:textId="77777777" w:rsidR="00F55D4F" w:rsidRPr="00F55D4F" w:rsidRDefault="00F55D4F" w:rsidP="00D72557">
      <w:pPr>
        <w:pStyle w:val="Heading3"/>
      </w:pPr>
      <w:r w:rsidRPr="00F55D4F">
        <w:t>Title: Why the process mattered</w:t>
      </w:r>
    </w:p>
    <w:p w14:paraId="72E30196" w14:textId="77777777" w:rsidR="00F55D4F" w:rsidRPr="00F55D4F" w:rsidRDefault="00F55D4F" w:rsidP="00F55D4F">
      <w:pPr>
        <w:numPr>
          <w:ilvl w:val="0"/>
          <w:numId w:val="29"/>
        </w:numPr>
        <w:spacing w:after="160" w:line="278" w:lineRule="auto"/>
      </w:pPr>
      <w:r w:rsidRPr="00F55D4F">
        <w:t>Genuinely inclusive, accessible and flexible approach</w:t>
      </w:r>
    </w:p>
    <w:p w14:paraId="09C0BA7A" w14:textId="77777777" w:rsidR="00F55D4F" w:rsidRPr="00F55D4F" w:rsidRDefault="00F55D4F" w:rsidP="00F55D4F">
      <w:pPr>
        <w:numPr>
          <w:ilvl w:val="0"/>
          <w:numId w:val="29"/>
        </w:numPr>
        <w:spacing w:after="160" w:line="278" w:lineRule="auto"/>
      </w:pPr>
      <w:r w:rsidRPr="00F55D4F">
        <w:t>Created a safer, community focussed, trauma-informed space</w:t>
      </w:r>
    </w:p>
    <w:p w14:paraId="41BE8BD9" w14:textId="77777777" w:rsidR="00F55D4F" w:rsidRPr="00F55D4F" w:rsidRDefault="00F55D4F" w:rsidP="00F55D4F">
      <w:pPr>
        <w:numPr>
          <w:ilvl w:val="0"/>
          <w:numId w:val="29"/>
        </w:numPr>
        <w:spacing w:after="160" w:line="278" w:lineRule="auto"/>
      </w:pPr>
      <w:r w:rsidRPr="00F55D4F">
        <w:t>Respectful navigation of difficult conversations and decision making</w:t>
      </w:r>
    </w:p>
    <w:p w14:paraId="4607E025" w14:textId="77777777" w:rsidR="00F55D4F" w:rsidRPr="00F55D4F" w:rsidRDefault="00F55D4F" w:rsidP="00F55D4F">
      <w:pPr>
        <w:spacing w:after="160" w:line="278" w:lineRule="auto"/>
      </w:pPr>
      <w:r w:rsidRPr="00F55D4F">
        <w:t>= More meaningful engagement</w:t>
      </w:r>
    </w:p>
    <w:p w14:paraId="372EBCE4" w14:textId="77777777" w:rsidR="00F55D4F" w:rsidRPr="00F55D4F" w:rsidRDefault="00F55D4F" w:rsidP="00F55D4F">
      <w:pPr>
        <w:spacing w:after="160" w:line="278" w:lineRule="auto"/>
      </w:pPr>
      <w:r w:rsidRPr="00F55D4F">
        <w:t>= Relevant and community-grounded protocol</w:t>
      </w:r>
    </w:p>
    <w:p w14:paraId="0B1D46A8" w14:textId="77777777" w:rsidR="00F55D4F" w:rsidRPr="00F55D4F" w:rsidRDefault="00F55D4F" w:rsidP="00F55D4F">
      <w:pPr>
        <w:spacing w:after="160" w:line="278" w:lineRule="auto"/>
      </w:pPr>
      <w:r w:rsidRPr="00F55D4F">
        <w:t>Three features of the approach are each marked with a tick symbol. Two indented statements underneath show the outcomes of this approach: more meaningful engagement and a relevant and community-grounded protocol.</w:t>
      </w:r>
    </w:p>
    <w:p w14:paraId="7EBC3336" w14:textId="374B5C23" w:rsidR="00F55D4F" w:rsidRPr="00F55D4F" w:rsidRDefault="00F55D4F" w:rsidP="00D72557">
      <w:pPr>
        <w:pStyle w:val="Heading2"/>
      </w:pPr>
      <w:r w:rsidRPr="00F55D4F">
        <w:t>Slide 6</w:t>
      </w:r>
      <w:r w:rsidR="00D72557">
        <w:t>3</w:t>
      </w:r>
    </w:p>
    <w:p w14:paraId="131256F8" w14:textId="50E76BB5" w:rsidR="00F55D4F" w:rsidRPr="00F55D4F" w:rsidRDefault="00F55D4F" w:rsidP="00D72557">
      <w:pPr>
        <w:pStyle w:val="Heading3"/>
      </w:pPr>
      <w:r w:rsidRPr="00F55D4F">
        <w:t>Title: Lessons and recommendations</w:t>
      </w:r>
    </w:p>
    <w:p w14:paraId="419F1D4B" w14:textId="77777777" w:rsidR="00F55D4F" w:rsidRPr="00F55D4F" w:rsidRDefault="00F55D4F" w:rsidP="00F55D4F">
      <w:pPr>
        <w:numPr>
          <w:ilvl w:val="0"/>
          <w:numId w:val="30"/>
        </w:numPr>
        <w:spacing w:after="160" w:line="278" w:lineRule="auto"/>
      </w:pPr>
      <w:r w:rsidRPr="00F55D4F">
        <w:t>Shift power → Invest early in LLE leadership</w:t>
      </w:r>
    </w:p>
    <w:p w14:paraId="10339EBD" w14:textId="77777777" w:rsidR="00F55D4F" w:rsidRPr="00F55D4F" w:rsidRDefault="00F55D4F" w:rsidP="00F55D4F">
      <w:pPr>
        <w:numPr>
          <w:ilvl w:val="0"/>
          <w:numId w:val="30"/>
        </w:numPr>
        <w:spacing w:after="160" w:line="278" w:lineRule="auto"/>
      </w:pPr>
      <w:r w:rsidRPr="00F55D4F">
        <w:t>Tailor your research to the community</w:t>
      </w:r>
    </w:p>
    <w:p w14:paraId="275D7FFE" w14:textId="77777777" w:rsidR="00F55D4F" w:rsidRPr="00F55D4F" w:rsidRDefault="00F55D4F" w:rsidP="00F55D4F">
      <w:pPr>
        <w:numPr>
          <w:ilvl w:val="0"/>
          <w:numId w:val="30"/>
        </w:numPr>
        <w:spacing w:after="160" w:line="278" w:lineRule="auto"/>
      </w:pPr>
      <w:r w:rsidRPr="00F55D4F">
        <w:t>Set shared values early</w:t>
      </w:r>
    </w:p>
    <w:p w14:paraId="49040A1D" w14:textId="77777777" w:rsidR="00F55D4F" w:rsidRPr="00F55D4F" w:rsidRDefault="00F55D4F" w:rsidP="00F55D4F">
      <w:pPr>
        <w:numPr>
          <w:ilvl w:val="0"/>
          <w:numId w:val="30"/>
        </w:numPr>
        <w:spacing w:after="160" w:line="278" w:lineRule="auto"/>
      </w:pPr>
      <w:r w:rsidRPr="00F55D4F">
        <w:t>Treat genuine co-design as core research practice</w:t>
      </w:r>
    </w:p>
    <w:p w14:paraId="3B04E861" w14:textId="77777777" w:rsidR="00F55D4F" w:rsidRPr="00F55D4F" w:rsidRDefault="00F55D4F" w:rsidP="00F55D4F">
      <w:pPr>
        <w:numPr>
          <w:ilvl w:val="0"/>
          <w:numId w:val="30"/>
        </w:numPr>
        <w:spacing w:after="160" w:line="278" w:lineRule="auto"/>
      </w:pPr>
      <w:r w:rsidRPr="00F55D4F">
        <w:t>Importance of trauma-informed practice</w:t>
      </w:r>
    </w:p>
    <w:p w14:paraId="4653B604" w14:textId="01407710" w:rsidR="00F55D4F" w:rsidRPr="00F55D4F" w:rsidRDefault="00F55D4F" w:rsidP="00F55D4F">
      <w:pPr>
        <w:spacing w:after="160" w:line="278" w:lineRule="auto"/>
      </w:pPr>
      <w:r w:rsidRPr="00F55D4F">
        <w:t xml:space="preserve">The first recommendation includes an arrow between </w:t>
      </w:r>
      <w:r w:rsidRPr="00F55D4F">
        <w:rPr>
          <w:b/>
          <w:bCs/>
        </w:rPr>
        <w:t>“Shift power”</w:t>
      </w:r>
      <w:r w:rsidRPr="00F55D4F">
        <w:t xml:space="preserve"> and </w:t>
      </w:r>
      <w:r w:rsidRPr="00F55D4F">
        <w:rPr>
          <w:b/>
          <w:bCs/>
        </w:rPr>
        <w:t>“Invest early in LLE leadership.”</w:t>
      </w:r>
    </w:p>
    <w:p w14:paraId="6678F098" w14:textId="0A908B2D" w:rsidR="00F55D4F" w:rsidRPr="00F55D4F" w:rsidRDefault="00F55D4F" w:rsidP="00F55D4F">
      <w:pPr>
        <w:pStyle w:val="Heading2"/>
      </w:pPr>
      <w:r w:rsidRPr="00F55D4F">
        <w:t>Slide 6</w:t>
      </w:r>
      <w:r w:rsidR="0001169D">
        <w:t>4</w:t>
      </w:r>
    </w:p>
    <w:p w14:paraId="48B2D9E6" w14:textId="77777777" w:rsidR="00F55D4F" w:rsidRPr="00F55D4F" w:rsidRDefault="00F55D4F" w:rsidP="00F55D4F">
      <w:pPr>
        <w:spacing w:after="160" w:line="278" w:lineRule="auto"/>
      </w:pPr>
      <w:r w:rsidRPr="00F55D4F">
        <w:rPr>
          <w:b/>
          <w:bCs/>
        </w:rPr>
        <w:t>Title: How to engage with our Research Team</w:t>
      </w:r>
    </w:p>
    <w:p w14:paraId="083893C1" w14:textId="77777777" w:rsidR="00F55D4F" w:rsidRPr="00F55D4F" w:rsidRDefault="00F55D4F" w:rsidP="00F55D4F">
      <w:pPr>
        <w:spacing w:after="160" w:line="278" w:lineRule="auto"/>
      </w:pPr>
      <w:r w:rsidRPr="00F55D4F">
        <w:t xml:space="preserve">Email: </w:t>
      </w:r>
      <w:hyperlink r:id="rId12" w:history="1">
        <w:r w:rsidRPr="00F55D4F">
          <w:rPr>
            <w:rStyle w:val="Hyperlink"/>
          </w:rPr>
          <w:t>jessica.moulton@unimelb.edu.au</w:t>
        </w:r>
      </w:hyperlink>
    </w:p>
    <w:p w14:paraId="7D8900D1" w14:textId="77777777" w:rsidR="00F55D4F" w:rsidRPr="00F55D4F" w:rsidRDefault="00F55D4F" w:rsidP="00F55D4F">
      <w:pPr>
        <w:spacing w:after="160" w:line="278" w:lineRule="auto"/>
      </w:pPr>
      <w:r w:rsidRPr="00F55D4F">
        <w:t>Thank you!</w:t>
      </w:r>
    </w:p>
    <w:p w14:paraId="6F246B89" w14:textId="77777777" w:rsidR="009B56F8" w:rsidRDefault="009B56F8" w:rsidP="00B40527">
      <w:pPr>
        <w:pStyle w:val="Heading2"/>
      </w:pPr>
    </w:p>
    <w:p w14:paraId="50921A9D" w14:textId="10B79D91" w:rsidR="008A286D" w:rsidRDefault="008A286D" w:rsidP="00B40527">
      <w:pPr>
        <w:pStyle w:val="Heading2"/>
      </w:pPr>
      <w:r>
        <w:lastRenderedPageBreak/>
        <w:t xml:space="preserve">Slide </w:t>
      </w:r>
      <w:r w:rsidR="0001169D">
        <w:t>65</w:t>
      </w:r>
    </w:p>
    <w:p w14:paraId="1013EAC8" w14:textId="77777777" w:rsidR="008A286D" w:rsidRDefault="008A286D" w:rsidP="00A508DB">
      <w:pPr>
        <w:pStyle w:val="Heading3"/>
      </w:pPr>
      <w:r>
        <w:t>Title: Team Showcase 2</w:t>
      </w:r>
    </w:p>
    <w:p w14:paraId="6722A3CA" w14:textId="77777777" w:rsidR="008A286D" w:rsidRDefault="008A286D" w:rsidP="008A286D">
      <w:r>
        <w:t>A transition slide for this part of the team showcase.</w:t>
      </w:r>
    </w:p>
    <w:p w14:paraId="36F271DF" w14:textId="4ECA992C" w:rsidR="008A286D" w:rsidRDefault="008A286D" w:rsidP="00B40527">
      <w:pPr>
        <w:pStyle w:val="Heading2"/>
      </w:pPr>
      <w:r>
        <w:t xml:space="preserve">Slide </w:t>
      </w:r>
      <w:r w:rsidR="00BA2687">
        <w:t>66</w:t>
      </w:r>
    </w:p>
    <w:p w14:paraId="0E074AA9" w14:textId="77777777" w:rsidR="008A286D" w:rsidRDefault="008A286D" w:rsidP="00A508DB">
      <w:pPr>
        <w:pStyle w:val="Heading3"/>
      </w:pPr>
      <w:r>
        <w:t>Title: List and links</w:t>
      </w:r>
    </w:p>
    <w:p w14:paraId="48C7F648" w14:textId="77777777" w:rsidR="008A286D" w:rsidRDefault="008A286D" w:rsidP="008A286D">
      <w:pPr>
        <w:pStyle w:val="Heading3"/>
      </w:pPr>
      <w:r>
        <w:rPr>
          <w:b w:val="0"/>
        </w:rPr>
        <w:t>Zoom Room 1</w:t>
      </w:r>
    </w:p>
    <w:p w14:paraId="3A400D89" w14:textId="77777777" w:rsidR="008A286D" w:rsidRDefault="008A286D" w:rsidP="008A286D">
      <w:pPr>
        <w:numPr>
          <w:ilvl w:val="0"/>
          <w:numId w:val="2"/>
        </w:numPr>
      </w:pPr>
      <w:r>
        <w:t>Psychological safety for children with 'behaviours of concern'</w:t>
      </w:r>
    </w:p>
    <w:p w14:paraId="46541164" w14:textId="77777777" w:rsidR="008A286D" w:rsidRDefault="008A286D" w:rsidP="008A286D">
      <w:pPr>
        <w:numPr>
          <w:ilvl w:val="0"/>
          <w:numId w:val="2"/>
        </w:numPr>
      </w:pPr>
      <w:r>
        <w:t>Family violence in families of children with disability in Australia</w:t>
      </w:r>
    </w:p>
    <w:p w14:paraId="222C1441" w14:textId="77777777" w:rsidR="008A286D" w:rsidRDefault="008A286D" w:rsidP="008A286D">
      <w:pPr>
        <w:numPr>
          <w:ilvl w:val="0"/>
          <w:numId w:val="2"/>
        </w:numPr>
      </w:pPr>
      <w:r>
        <w:t>Sometimes I'm too safe: Exploring the dignity of risk</w:t>
      </w:r>
    </w:p>
    <w:p w14:paraId="25A901F0" w14:textId="77777777" w:rsidR="008A286D" w:rsidRDefault="008A286D" w:rsidP="008A286D">
      <w:pPr>
        <w:pStyle w:val="Heading3"/>
      </w:pPr>
      <w:r>
        <w:rPr>
          <w:b w:val="0"/>
        </w:rPr>
        <w:t>Zoom Room 2</w:t>
      </w:r>
    </w:p>
    <w:p w14:paraId="5FBC0E8E" w14:textId="77777777" w:rsidR="008A286D" w:rsidRDefault="008A286D" w:rsidP="008A286D">
      <w:pPr>
        <w:numPr>
          <w:ilvl w:val="0"/>
          <w:numId w:val="2"/>
        </w:numPr>
      </w:pPr>
      <w:r>
        <w:t>Culturally grounded safety for First Nations women with disability (pre-recoding)</w:t>
      </w:r>
    </w:p>
    <w:p w14:paraId="4C874A88" w14:textId="77777777" w:rsidR="008A286D" w:rsidRDefault="008A286D" w:rsidP="008A286D">
      <w:pPr>
        <w:numPr>
          <w:ilvl w:val="0"/>
          <w:numId w:val="2"/>
        </w:numPr>
      </w:pPr>
      <w:r>
        <w:t>Building culturally safe support for refugee communities</w:t>
      </w:r>
    </w:p>
    <w:p w14:paraId="7D43214A" w14:textId="77777777" w:rsidR="008A286D" w:rsidRDefault="008A286D" w:rsidP="008A286D">
      <w:pPr>
        <w:numPr>
          <w:ilvl w:val="0"/>
          <w:numId w:val="2"/>
        </w:numPr>
      </w:pPr>
      <w:r>
        <w:t>Barriers Within Bars: Indigenous people with disability in prison</w:t>
      </w:r>
    </w:p>
    <w:p w14:paraId="7A30F60E" w14:textId="53510EF0" w:rsidR="008A286D" w:rsidRDefault="008A286D" w:rsidP="00B40527">
      <w:pPr>
        <w:pStyle w:val="Heading2"/>
      </w:pPr>
      <w:r>
        <w:t xml:space="preserve">Slide </w:t>
      </w:r>
      <w:r w:rsidR="00BA2687">
        <w:t>67</w:t>
      </w:r>
    </w:p>
    <w:p w14:paraId="435C695A" w14:textId="77777777" w:rsidR="008A286D" w:rsidRDefault="008A286D" w:rsidP="00A508DB">
      <w:pPr>
        <w:pStyle w:val="Heading3"/>
      </w:pPr>
      <w:r>
        <w:t>Title: Zoom Room 1</w:t>
      </w:r>
    </w:p>
    <w:p w14:paraId="4B427BAF" w14:textId="77777777" w:rsidR="008A286D" w:rsidRDefault="008A286D" w:rsidP="008A286D">
      <w:r>
        <w:t>A transition slide for this part of the team showcase.</w:t>
      </w:r>
    </w:p>
    <w:p w14:paraId="508FC82F" w14:textId="1005F64B" w:rsidR="008A286D" w:rsidRDefault="008A286D" w:rsidP="00CC7D4D">
      <w:pPr>
        <w:pStyle w:val="Heading2"/>
      </w:pPr>
      <w:r>
        <w:t xml:space="preserve">Slide </w:t>
      </w:r>
      <w:r w:rsidR="00CC7D4D">
        <w:t>68</w:t>
      </w:r>
    </w:p>
    <w:p w14:paraId="36FF8439" w14:textId="77777777" w:rsidR="008A286D" w:rsidRDefault="008A286D" w:rsidP="00A508DB">
      <w:pPr>
        <w:pStyle w:val="Heading3"/>
      </w:pPr>
      <w:r>
        <w:t>Title: Psychological Safety of Children with Disability Labelled with ‘Behaviours of Concern’</w:t>
      </w:r>
    </w:p>
    <w:p w14:paraId="03804DAF" w14:textId="77777777" w:rsidR="008A286D" w:rsidRDefault="008A286D" w:rsidP="008A286D">
      <w:r>
        <w:t>Lead organisation: University of Melbourne</w:t>
      </w:r>
    </w:p>
    <w:p w14:paraId="6C30F748" w14:textId="77777777" w:rsidR="008A286D" w:rsidRDefault="008A286D" w:rsidP="008A286D">
      <w:r>
        <w:t>Partner organisations: Yellow Ladybugs; Heads Together for Brain Injury</w:t>
      </w:r>
    </w:p>
    <w:p w14:paraId="2D8B74A7" w14:textId="77777777" w:rsidR="008A286D" w:rsidRDefault="008A286D" w:rsidP="008A286D">
      <w:r>
        <w:t>Project team: A/Prof Sarah Knight, Dr Nicole Merrick, Prof Christine Imms, A/Prof Matt Harrison, A/Prof Lisa McKay-Brown, Chelsea Aquilina, Heather Renton, Juanita Mulholland, Cat Lancaster, Kate Heine, Natasha Staheli and Katie Koullas.</w:t>
      </w:r>
    </w:p>
    <w:p w14:paraId="078CAE9E" w14:textId="77777777" w:rsidR="006B737E" w:rsidRDefault="006B737E">
      <w:pPr>
        <w:spacing w:after="160" w:line="278" w:lineRule="auto"/>
        <w:rPr>
          <w:rFonts w:ascii="Calibri" w:hAnsi="Calibri" w:cs="Calibri"/>
          <w:b/>
          <w:bCs/>
          <w:color w:val="2C3949"/>
          <w:sz w:val="36"/>
          <w:szCs w:val="36"/>
        </w:rPr>
      </w:pPr>
      <w:r>
        <w:br w:type="page"/>
      </w:r>
    </w:p>
    <w:p w14:paraId="5A06E8EF" w14:textId="09BF3624" w:rsidR="008A286D" w:rsidRDefault="008A286D" w:rsidP="00B40527">
      <w:pPr>
        <w:pStyle w:val="Heading2"/>
      </w:pPr>
      <w:r>
        <w:lastRenderedPageBreak/>
        <w:t xml:space="preserve">Slide </w:t>
      </w:r>
      <w:r w:rsidR="00CC7D4D">
        <w:t>69</w:t>
      </w:r>
    </w:p>
    <w:p w14:paraId="5622F07D" w14:textId="77777777" w:rsidR="008A286D" w:rsidRDefault="008A286D" w:rsidP="00A508DB">
      <w:pPr>
        <w:pStyle w:val="Heading3"/>
      </w:pPr>
      <w:r>
        <w:t>Title: The challenge or the opportunity</w:t>
      </w:r>
    </w:p>
    <w:p w14:paraId="1570D92F" w14:textId="77777777" w:rsidR="008A286D" w:rsidRDefault="008A286D" w:rsidP="008A286D">
      <w:r>
        <w:t>My mainstream primary school was pretty supportive: people listened, cared and tried to understand what I needed to be safe and included. But mainstream high school was completely different. I felt judged and criticised for my ‘behaviour’ which was actually panic attacks and seizures. I became so scared and upset that I started hurting myself and even thinking about suicide, and I had to stop attending school.</w:t>
      </w:r>
    </w:p>
    <w:p w14:paraId="25489786" w14:textId="11CF4DAB" w:rsidR="008A286D" w:rsidRDefault="008A286D" w:rsidP="00B40527">
      <w:pPr>
        <w:pStyle w:val="Heading2"/>
      </w:pPr>
      <w:r>
        <w:t xml:space="preserve">Slide </w:t>
      </w:r>
      <w:r w:rsidR="006B737E">
        <w:t>70</w:t>
      </w:r>
    </w:p>
    <w:p w14:paraId="6CE9B30A" w14:textId="77777777" w:rsidR="008A286D" w:rsidRDefault="008A286D" w:rsidP="00A508DB">
      <w:pPr>
        <w:pStyle w:val="Heading3"/>
      </w:pPr>
      <w:r>
        <w:t>Title: What we did</w:t>
      </w:r>
    </w:p>
    <w:p w14:paraId="5C866BC9" w14:textId="77777777" w:rsidR="008A286D" w:rsidRDefault="008A286D" w:rsidP="008A286D">
      <w:pPr>
        <w:numPr>
          <w:ilvl w:val="0"/>
          <w:numId w:val="2"/>
        </w:numPr>
      </w:pPr>
      <w:r>
        <w:t>Four co-design workshops</w:t>
      </w:r>
    </w:p>
    <w:p w14:paraId="2BE1E041" w14:textId="77777777" w:rsidR="008A286D" w:rsidRDefault="008A286D" w:rsidP="008A286D">
      <w:pPr>
        <w:numPr>
          <w:ilvl w:val="0"/>
          <w:numId w:val="2"/>
        </w:numPr>
      </w:pPr>
      <w:r>
        <w:t>1. NOW: Map current experiences</w:t>
      </w:r>
    </w:p>
    <w:p w14:paraId="1364D61D" w14:textId="77777777" w:rsidR="008A286D" w:rsidRDefault="008A286D" w:rsidP="008A286D">
      <w:pPr>
        <w:numPr>
          <w:ilvl w:val="0"/>
          <w:numId w:val="2"/>
        </w:numPr>
      </w:pPr>
      <w:r>
        <w:t>2. WOW: Imagine safer, rights-based support</w:t>
      </w:r>
    </w:p>
    <w:p w14:paraId="1E76C85D" w14:textId="77777777" w:rsidR="008A286D" w:rsidRDefault="008A286D" w:rsidP="008A286D">
      <w:pPr>
        <w:numPr>
          <w:ilvl w:val="0"/>
          <w:numId w:val="2"/>
        </w:numPr>
      </w:pPr>
      <w:r>
        <w:t>3. NOW to WOW:  Refine questions, methods and partners</w:t>
      </w:r>
    </w:p>
    <w:p w14:paraId="4DF1699B" w14:textId="77777777" w:rsidR="008A286D" w:rsidRDefault="008A286D" w:rsidP="008A286D">
      <w:pPr>
        <w:numPr>
          <w:ilvl w:val="0"/>
          <w:numId w:val="2"/>
        </w:numPr>
      </w:pPr>
      <w:r>
        <w:t>4. HOW:  Shape study design, risks, timeline and funding</w:t>
      </w:r>
    </w:p>
    <w:p w14:paraId="416D46A3" w14:textId="07B9EBE7" w:rsidR="008A286D" w:rsidRDefault="008A286D" w:rsidP="00B40527">
      <w:pPr>
        <w:pStyle w:val="Heading2"/>
      </w:pPr>
      <w:r>
        <w:t xml:space="preserve">Slide </w:t>
      </w:r>
      <w:r w:rsidR="006B737E">
        <w:t>71</w:t>
      </w:r>
    </w:p>
    <w:p w14:paraId="183BA133" w14:textId="77777777" w:rsidR="008A286D" w:rsidRDefault="008A286D" w:rsidP="00A508DB">
      <w:pPr>
        <w:pStyle w:val="Heading3"/>
      </w:pPr>
      <w:r>
        <w:t>Title: What are we learning</w:t>
      </w:r>
    </w:p>
    <w:p w14:paraId="42A3EE07" w14:textId="77777777" w:rsidR="008A286D" w:rsidRDefault="008A286D" w:rsidP="008A286D">
      <w:pPr>
        <w:numPr>
          <w:ilvl w:val="0"/>
          <w:numId w:val="2"/>
        </w:numPr>
      </w:pPr>
      <w:r>
        <w:t>Five key learnings</w:t>
      </w:r>
    </w:p>
    <w:p w14:paraId="25EF6DD8" w14:textId="77777777" w:rsidR="008A286D" w:rsidRDefault="008A286D" w:rsidP="008A286D">
      <w:pPr>
        <w:numPr>
          <w:ilvl w:val="0"/>
          <w:numId w:val="2"/>
        </w:numPr>
      </w:pPr>
      <w:r>
        <w:t>1  Behaviour is communication</w:t>
      </w:r>
    </w:p>
    <w:p w14:paraId="6D55AF23" w14:textId="77777777" w:rsidR="008A286D" w:rsidRDefault="008A286D" w:rsidP="008A286D">
      <w:pPr>
        <w:numPr>
          <w:ilvl w:val="0"/>
          <w:numId w:val="2"/>
        </w:numPr>
      </w:pPr>
      <w:r>
        <w:t>2  Everyday interactions shape psychological safety</w:t>
      </w:r>
    </w:p>
    <w:p w14:paraId="0B2CD059" w14:textId="77777777" w:rsidR="008A286D" w:rsidRDefault="008A286D" w:rsidP="008A286D">
      <w:pPr>
        <w:numPr>
          <w:ilvl w:val="0"/>
          <w:numId w:val="2"/>
        </w:numPr>
      </w:pPr>
      <w:r>
        <w:t>3  Language can reduce (or reinforce) stigma</w:t>
      </w:r>
    </w:p>
    <w:p w14:paraId="514198E8" w14:textId="77777777" w:rsidR="008A286D" w:rsidRDefault="008A286D" w:rsidP="008A286D">
      <w:pPr>
        <w:numPr>
          <w:ilvl w:val="0"/>
          <w:numId w:val="2"/>
        </w:numPr>
      </w:pPr>
      <w:r>
        <w:t>4  Lived experience redirects research</w:t>
      </w:r>
    </w:p>
    <w:p w14:paraId="5C93ED6C" w14:textId="77777777" w:rsidR="008A286D" w:rsidRDefault="008A286D" w:rsidP="008A286D">
      <w:pPr>
        <w:numPr>
          <w:ilvl w:val="0"/>
          <w:numId w:val="2"/>
        </w:numPr>
      </w:pPr>
      <w:r>
        <w:t>5  Co-design itself should be evaluated</w:t>
      </w:r>
    </w:p>
    <w:p w14:paraId="32082CB7" w14:textId="69B3797F" w:rsidR="008A286D" w:rsidRDefault="008A286D" w:rsidP="00B40527">
      <w:pPr>
        <w:pStyle w:val="Heading2"/>
      </w:pPr>
      <w:r>
        <w:t xml:space="preserve">Slide </w:t>
      </w:r>
      <w:r w:rsidR="006B737E">
        <w:t>72</w:t>
      </w:r>
    </w:p>
    <w:p w14:paraId="7EA83235" w14:textId="77777777" w:rsidR="008A286D" w:rsidRDefault="008A286D" w:rsidP="00A508DB">
      <w:pPr>
        <w:pStyle w:val="Heading3"/>
      </w:pPr>
      <w:r>
        <w:t>Title: What helped</w:t>
      </w:r>
    </w:p>
    <w:p w14:paraId="159B1145" w14:textId="77777777" w:rsidR="008A286D" w:rsidRDefault="008A286D" w:rsidP="008A286D">
      <w:pPr>
        <w:numPr>
          <w:ilvl w:val="0"/>
          <w:numId w:val="2"/>
        </w:numPr>
      </w:pPr>
      <w:r>
        <w:t>Relationships first</w:t>
      </w:r>
    </w:p>
    <w:p w14:paraId="78F23AD6" w14:textId="77777777" w:rsidR="008A286D" w:rsidRDefault="008A286D" w:rsidP="008A286D">
      <w:pPr>
        <w:numPr>
          <w:ilvl w:val="0"/>
          <w:numId w:val="2"/>
        </w:numPr>
      </w:pPr>
      <w:r>
        <w:lastRenderedPageBreak/>
        <w:t>Co-designed psychological safety and distress protocols</w:t>
      </w:r>
    </w:p>
    <w:p w14:paraId="7FC81B79" w14:textId="77777777" w:rsidR="008A286D" w:rsidRDefault="008A286D" w:rsidP="008A286D">
      <w:pPr>
        <w:numPr>
          <w:ilvl w:val="0"/>
          <w:numId w:val="2"/>
        </w:numPr>
      </w:pPr>
      <w:r>
        <w:t>Flexible participation</w:t>
      </w:r>
    </w:p>
    <w:p w14:paraId="3AD2FB5A" w14:textId="77777777" w:rsidR="008A286D" w:rsidRDefault="008A286D" w:rsidP="008A286D">
      <w:pPr>
        <w:numPr>
          <w:ilvl w:val="0"/>
          <w:numId w:val="2"/>
        </w:numPr>
      </w:pPr>
      <w:r>
        <w:t>Shared power</w:t>
      </w:r>
    </w:p>
    <w:p w14:paraId="4B01720D" w14:textId="77777777" w:rsidR="008A286D" w:rsidRDefault="008A286D" w:rsidP="008A286D">
      <w:pPr>
        <w:numPr>
          <w:ilvl w:val="0"/>
          <w:numId w:val="2"/>
        </w:numPr>
      </w:pPr>
      <w:r>
        <w:t>Ongoing flexibility</w:t>
      </w:r>
    </w:p>
    <w:p w14:paraId="11814C12" w14:textId="77777777" w:rsidR="008A286D" w:rsidRDefault="008A286D" w:rsidP="008A286D">
      <w:pPr>
        <w:numPr>
          <w:ilvl w:val="0"/>
          <w:numId w:val="2"/>
        </w:numPr>
      </w:pPr>
      <w:r>
        <w:t>Being part of this research team is the first time I’ve felt like I had a voice, am respected and valued for my lived experience and knowledge. It’s made me passionate about creating real solutions so that young people like me feel safer and more valued in their schools.</w:t>
      </w:r>
    </w:p>
    <w:p w14:paraId="284FFEDF" w14:textId="34EF3B5A" w:rsidR="008A286D" w:rsidRDefault="008A286D" w:rsidP="00B40527">
      <w:pPr>
        <w:pStyle w:val="Heading2"/>
      </w:pPr>
      <w:r>
        <w:t xml:space="preserve">Slide </w:t>
      </w:r>
      <w:r w:rsidR="006B737E">
        <w:t>73</w:t>
      </w:r>
    </w:p>
    <w:p w14:paraId="1FF16A8F" w14:textId="77777777" w:rsidR="008A286D" w:rsidRDefault="008A286D" w:rsidP="00A508DB">
      <w:pPr>
        <w:pStyle w:val="Heading3"/>
      </w:pPr>
      <w:r>
        <w:t>Title: Final lessons</w:t>
      </w:r>
    </w:p>
    <w:p w14:paraId="0B91B69C" w14:textId="77777777" w:rsidR="008A286D" w:rsidRDefault="008A286D" w:rsidP="008A286D">
      <w:pPr>
        <w:numPr>
          <w:ilvl w:val="0"/>
          <w:numId w:val="2"/>
        </w:numPr>
      </w:pPr>
      <w:r>
        <w:t>Five lessons for future co-design</w:t>
      </w:r>
    </w:p>
    <w:p w14:paraId="70173D29" w14:textId="77777777" w:rsidR="008A286D" w:rsidRDefault="008A286D" w:rsidP="008A286D">
      <w:pPr>
        <w:numPr>
          <w:ilvl w:val="0"/>
          <w:numId w:val="2"/>
        </w:numPr>
      </w:pPr>
      <w:r>
        <w:t>1  Invest in process</w:t>
      </w:r>
    </w:p>
    <w:p w14:paraId="46923A77" w14:textId="77777777" w:rsidR="008A286D" w:rsidRDefault="008A286D" w:rsidP="008A286D">
      <w:pPr>
        <w:numPr>
          <w:ilvl w:val="0"/>
          <w:numId w:val="2"/>
        </w:numPr>
      </w:pPr>
      <w:r>
        <w:t>2  Clarify roles and expectations early</w:t>
      </w:r>
    </w:p>
    <w:p w14:paraId="72D9C8B6" w14:textId="77777777" w:rsidR="008A286D" w:rsidRDefault="008A286D" w:rsidP="008A286D">
      <w:pPr>
        <w:numPr>
          <w:ilvl w:val="0"/>
          <w:numId w:val="2"/>
        </w:numPr>
      </w:pPr>
      <w:r>
        <w:t>3  Build in regular checkpoints</w:t>
      </w:r>
    </w:p>
    <w:p w14:paraId="27F5D405" w14:textId="77777777" w:rsidR="008A286D" w:rsidRDefault="008A286D" w:rsidP="008A286D">
      <w:pPr>
        <w:numPr>
          <w:ilvl w:val="0"/>
          <w:numId w:val="2"/>
        </w:numPr>
      </w:pPr>
      <w:r>
        <w:t>4  Keep lived experience central</w:t>
      </w:r>
    </w:p>
    <w:p w14:paraId="1CD39EDB" w14:textId="77777777" w:rsidR="008A286D" w:rsidRDefault="008A286D" w:rsidP="008A286D">
      <w:pPr>
        <w:numPr>
          <w:ilvl w:val="0"/>
          <w:numId w:val="2"/>
        </w:numPr>
      </w:pPr>
      <w:r>
        <w:t>5  Link co-design to policy and practice</w:t>
      </w:r>
    </w:p>
    <w:p w14:paraId="7D8205A1" w14:textId="77777777" w:rsidR="008A286D" w:rsidRDefault="008A286D" w:rsidP="008A286D">
      <w:pPr>
        <w:pStyle w:val="Heading3"/>
      </w:pPr>
      <w:r>
        <w:rPr>
          <w:b w:val="0"/>
        </w:rPr>
        <w:t>Next steps</w:t>
      </w:r>
    </w:p>
    <w:p w14:paraId="001EFC09" w14:textId="77777777" w:rsidR="008A286D" w:rsidRDefault="008A286D" w:rsidP="008A286D">
      <w:pPr>
        <w:pStyle w:val="Heading3"/>
      </w:pPr>
      <w:r>
        <w:rPr>
          <w:b w:val="0"/>
        </w:rPr>
        <w:t>Two Master of Psychology students are:</w:t>
      </w:r>
    </w:p>
    <w:p w14:paraId="3FB79333" w14:textId="77777777" w:rsidR="008A286D" w:rsidRDefault="008A286D" w:rsidP="008A286D">
      <w:pPr>
        <w:numPr>
          <w:ilvl w:val="0"/>
          <w:numId w:val="2"/>
        </w:numPr>
      </w:pPr>
      <w:r>
        <w:t>•  Evaluating our co-design process</w:t>
      </w:r>
    </w:p>
    <w:p w14:paraId="0096F2A2" w14:textId="77777777" w:rsidR="008A286D" w:rsidRDefault="008A286D" w:rsidP="008A286D">
      <w:pPr>
        <w:numPr>
          <w:ilvl w:val="0"/>
          <w:numId w:val="2"/>
        </w:numPr>
      </w:pPr>
      <w:r>
        <w:t>•  Conducting a scoping review of psychological safety for children with disability</w:t>
      </w:r>
    </w:p>
    <w:p w14:paraId="39E6F051" w14:textId="5C5678EC" w:rsidR="008A286D" w:rsidRDefault="008A286D" w:rsidP="00B40527">
      <w:pPr>
        <w:pStyle w:val="Heading2"/>
      </w:pPr>
      <w:r>
        <w:t xml:space="preserve">Slide </w:t>
      </w:r>
      <w:r w:rsidR="005A7870">
        <w:t>74</w:t>
      </w:r>
    </w:p>
    <w:p w14:paraId="6B9E277F" w14:textId="77777777" w:rsidR="008A286D" w:rsidRDefault="008A286D" w:rsidP="00A508DB">
      <w:pPr>
        <w:pStyle w:val="Heading3"/>
      </w:pPr>
      <w:r>
        <w:t>Title: How to engage with our Research Team</w:t>
      </w:r>
    </w:p>
    <w:p w14:paraId="2D5E10CC" w14:textId="77777777" w:rsidR="008A286D" w:rsidRDefault="008A286D" w:rsidP="008A286D">
      <w:pPr>
        <w:numPr>
          <w:ilvl w:val="0"/>
          <w:numId w:val="2"/>
        </w:numPr>
      </w:pPr>
      <w:r>
        <w:t>sarah.knight@unimelb.edu.au</w:t>
      </w:r>
    </w:p>
    <w:p w14:paraId="0CB73E0D" w14:textId="77777777" w:rsidR="008A286D" w:rsidRDefault="008A286D" w:rsidP="008A286D">
      <w:pPr>
        <w:numPr>
          <w:ilvl w:val="0"/>
          <w:numId w:val="2"/>
        </w:numPr>
      </w:pPr>
      <w:r>
        <w:t>Project focus; Safe, inclusive and rights-based schools for students with disability.</w:t>
      </w:r>
    </w:p>
    <w:p w14:paraId="69E4C884" w14:textId="77777777" w:rsidR="009B56F8" w:rsidRDefault="009B56F8" w:rsidP="00B40527">
      <w:pPr>
        <w:pStyle w:val="Heading2"/>
      </w:pPr>
    </w:p>
    <w:p w14:paraId="6CD42753" w14:textId="29EB0D7E" w:rsidR="008A286D" w:rsidRDefault="008A286D" w:rsidP="00B40527">
      <w:pPr>
        <w:pStyle w:val="Heading2"/>
      </w:pPr>
      <w:r>
        <w:lastRenderedPageBreak/>
        <w:t xml:space="preserve">Slide </w:t>
      </w:r>
      <w:r w:rsidR="005A7870">
        <w:t>75</w:t>
      </w:r>
    </w:p>
    <w:p w14:paraId="21F59A9C" w14:textId="77777777" w:rsidR="008A286D" w:rsidRDefault="008A286D" w:rsidP="00A508DB">
      <w:pPr>
        <w:pStyle w:val="Heading3"/>
      </w:pPr>
      <w:r>
        <w:t>Title: Safety Beyond Barriers (SBB) Project: Diverse experiences of family violence among children and young people with disability</w:t>
      </w:r>
    </w:p>
    <w:p w14:paraId="66390519" w14:textId="77777777" w:rsidR="008A286D" w:rsidRDefault="008A286D" w:rsidP="008A286D">
      <w:r>
        <w:t>Lead organisation: Children and Young People with Disability Australia (CYDA)</w:t>
      </w:r>
    </w:p>
    <w:p w14:paraId="3485734A" w14:textId="77777777" w:rsidR="008A286D" w:rsidRDefault="008A286D" w:rsidP="008A286D">
      <w:r>
        <w:t>Partner: Australian Institute of Family Studies (AIFS)</w:t>
      </w:r>
    </w:p>
    <w:p w14:paraId="7EA4A43D" w14:textId="77777777" w:rsidR="008A286D" w:rsidRDefault="008A286D" w:rsidP="008A286D">
      <w:r>
        <w:t>Madeleine Gay| CYDA | Acting Policy and Research Lead |</w:t>
      </w:r>
    </w:p>
    <w:p w14:paraId="0D3DA782" w14:textId="77777777" w:rsidR="008A286D" w:rsidRDefault="008A286D" w:rsidP="008A286D">
      <w:r>
        <w:t>SBB Project Support Officer</w:t>
      </w:r>
    </w:p>
    <w:p w14:paraId="114FD6B5" w14:textId="34ED2D15" w:rsidR="008A286D" w:rsidRDefault="008A286D" w:rsidP="00B40527">
      <w:pPr>
        <w:pStyle w:val="Heading2"/>
      </w:pPr>
      <w:r>
        <w:t xml:space="preserve">Slide </w:t>
      </w:r>
      <w:r w:rsidR="005A7870">
        <w:t>76</w:t>
      </w:r>
    </w:p>
    <w:p w14:paraId="3EECA53C" w14:textId="77777777" w:rsidR="008A286D" w:rsidRDefault="008A286D" w:rsidP="00A508DB">
      <w:pPr>
        <w:pStyle w:val="Heading3"/>
      </w:pPr>
      <w:r>
        <w:t>Title: The challenge and opportunity:</w:t>
      </w:r>
    </w:p>
    <w:p w14:paraId="178BD394" w14:textId="77777777" w:rsidR="008A286D" w:rsidRDefault="008A286D" w:rsidP="008A286D">
      <w:r>
        <w:t>genuine co-design</w:t>
      </w:r>
    </w:p>
    <w:p w14:paraId="6A409401" w14:textId="77777777" w:rsidR="008A286D" w:rsidRDefault="008A286D" w:rsidP="008A286D">
      <w:r>
        <w:t>Embedding genuine co-design across the whole project cycle.</w:t>
      </w:r>
    </w:p>
    <w:p w14:paraId="4A7ACFE4" w14:textId="77777777" w:rsidR="008A286D" w:rsidRDefault="008A286D" w:rsidP="008A286D">
      <w:r>
        <w:t>What is co-design?</w:t>
      </w:r>
    </w:p>
    <w:p w14:paraId="64863C63" w14:textId="77777777" w:rsidR="008A286D" w:rsidRDefault="008A286D" w:rsidP="008A286D">
      <w:r>
        <w:t>Co-design is a way of working together to create something new. The ‘co’ means collaboration; the ‘design’ means making.</w:t>
      </w:r>
    </w:p>
    <w:p w14:paraId="0CC784A6" w14:textId="77777777" w:rsidR="008A286D" w:rsidRDefault="008A286D" w:rsidP="008A286D">
      <w:r>
        <w:t>In research, co-design involves people with lived experience working alongside researchers to shape research questions, methods, tools, and outcomes.</w:t>
      </w:r>
    </w:p>
    <w:p w14:paraId="5D38903F" w14:textId="77777777" w:rsidR="008A286D" w:rsidRDefault="008A286D" w:rsidP="008A286D">
      <w:r>
        <w:t>It’s about people with lived experience/expertise being part of the team, making decisions, and helping shape what gets built, tested, and shared. It’s creative, flexible, and based on trust.*</w:t>
      </w:r>
    </w:p>
    <w:p w14:paraId="5E02A6B6" w14:textId="77777777" w:rsidR="008A286D" w:rsidRDefault="008A286D" w:rsidP="008A286D">
      <w:r>
        <w:t>*  https://www.ndrp.org.au/resources/co-design</w:t>
      </w:r>
    </w:p>
    <w:p w14:paraId="26C28E8D" w14:textId="61A0EF6F" w:rsidR="008A286D" w:rsidRDefault="008A286D" w:rsidP="00B40527">
      <w:pPr>
        <w:pStyle w:val="Heading2"/>
      </w:pPr>
      <w:r>
        <w:t xml:space="preserve">Slide </w:t>
      </w:r>
      <w:r w:rsidR="005A7870">
        <w:t>77</w:t>
      </w:r>
    </w:p>
    <w:p w14:paraId="10E3896C" w14:textId="77777777" w:rsidR="008A286D" w:rsidRDefault="008A286D" w:rsidP="00A508DB">
      <w:pPr>
        <w:pStyle w:val="Heading3"/>
      </w:pPr>
      <w:r>
        <w:t>Title: What we did</w:t>
      </w:r>
    </w:p>
    <w:p w14:paraId="041BB1AE" w14:textId="77777777" w:rsidR="008A286D" w:rsidRDefault="008A286D" w:rsidP="008A286D">
      <w:pPr>
        <w:numPr>
          <w:ilvl w:val="0"/>
          <w:numId w:val="2"/>
        </w:numPr>
      </w:pPr>
      <w:r>
        <w:t>The project brought together co-designers with lived experience of disability, family and domestic violence (FDV) and diverse life experiences to shape a research proposal for a future study.</w:t>
      </w:r>
    </w:p>
    <w:p w14:paraId="357C1197" w14:textId="77777777" w:rsidR="008A286D" w:rsidRDefault="008A286D" w:rsidP="008A286D">
      <w:pPr>
        <w:pStyle w:val="Heading3"/>
      </w:pPr>
      <w:r>
        <w:rPr>
          <w:b w:val="0"/>
        </w:rPr>
        <w:t>The co-designers were involved in:</w:t>
      </w:r>
    </w:p>
    <w:p w14:paraId="73BB9C3A" w14:textId="77777777" w:rsidR="008A286D" w:rsidRDefault="008A286D" w:rsidP="008A286D">
      <w:pPr>
        <w:numPr>
          <w:ilvl w:val="0"/>
          <w:numId w:val="2"/>
        </w:numPr>
      </w:pPr>
      <w:r>
        <w:t>A preparatory session</w:t>
      </w:r>
    </w:p>
    <w:p w14:paraId="7F655D1F" w14:textId="77777777" w:rsidR="008A286D" w:rsidRDefault="008A286D" w:rsidP="008A286D">
      <w:pPr>
        <w:numPr>
          <w:ilvl w:val="0"/>
          <w:numId w:val="2"/>
        </w:numPr>
      </w:pPr>
      <w:r>
        <w:lastRenderedPageBreak/>
        <w:t>Three co-design sessions over six months</w:t>
      </w:r>
    </w:p>
    <w:p w14:paraId="6EB2586F" w14:textId="77777777" w:rsidR="008A286D" w:rsidRDefault="008A286D" w:rsidP="008A286D">
      <w:pPr>
        <w:numPr>
          <w:ilvl w:val="0"/>
          <w:numId w:val="2"/>
        </w:numPr>
      </w:pPr>
      <w:r>
        <w:t>Review of the final research proposal</w:t>
      </w:r>
    </w:p>
    <w:p w14:paraId="4AF78300" w14:textId="79B7CCFC" w:rsidR="008A286D" w:rsidRDefault="008A286D" w:rsidP="00B40527">
      <w:pPr>
        <w:pStyle w:val="Heading2"/>
      </w:pPr>
      <w:r>
        <w:t xml:space="preserve">Slide </w:t>
      </w:r>
      <w:r w:rsidR="005A7870">
        <w:t>78</w:t>
      </w:r>
    </w:p>
    <w:p w14:paraId="14696767" w14:textId="77777777" w:rsidR="008A286D" w:rsidRDefault="008A286D" w:rsidP="00A508DB">
      <w:pPr>
        <w:pStyle w:val="Heading3"/>
      </w:pPr>
      <w:r>
        <w:t>Title: What are we learning</w:t>
      </w:r>
    </w:p>
    <w:p w14:paraId="2AB08A13" w14:textId="77777777" w:rsidR="008A286D" w:rsidRDefault="008A286D" w:rsidP="008A286D">
      <w:pPr>
        <w:numPr>
          <w:ilvl w:val="0"/>
          <w:numId w:val="2"/>
        </w:numPr>
      </w:pPr>
      <w:r>
        <w:t>It was challenging to fully represent the diversity of experiences.</w:t>
      </w:r>
    </w:p>
    <w:p w14:paraId="51ADC275" w14:textId="77777777" w:rsidR="008A286D" w:rsidRDefault="008A286D" w:rsidP="008A286D">
      <w:pPr>
        <w:numPr>
          <w:ilvl w:val="0"/>
          <w:numId w:val="2"/>
        </w:numPr>
      </w:pPr>
      <w:r>
        <w:t>Genuine co-design requires time, resourcing and getting the 'right people' in the room.</w:t>
      </w:r>
    </w:p>
    <w:p w14:paraId="1209EE41" w14:textId="77777777" w:rsidR="008A286D" w:rsidRDefault="008A286D" w:rsidP="008A286D">
      <w:pPr>
        <w:numPr>
          <w:ilvl w:val="0"/>
          <w:numId w:val="2"/>
        </w:numPr>
      </w:pPr>
      <w:r>
        <w:t>Recognise that disclosure is complex, negotiated and ongoing.</w:t>
      </w:r>
    </w:p>
    <w:p w14:paraId="2205EEBC" w14:textId="6CA8194A" w:rsidR="008A286D" w:rsidRDefault="008A286D" w:rsidP="00B40527">
      <w:pPr>
        <w:pStyle w:val="Heading2"/>
      </w:pPr>
      <w:r>
        <w:t xml:space="preserve">Slide </w:t>
      </w:r>
      <w:r w:rsidR="005A7870">
        <w:t>79</w:t>
      </w:r>
    </w:p>
    <w:p w14:paraId="58A461D6" w14:textId="77777777" w:rsidR="008A286D" w:rsidRDefault="008A286D" w:rsidP="00A508DB">
      <w:pPr>
        <w:pStyle w:val="Heading3"/>
      </w:pPr>
      <w:r>
        <w:t>Title: What helped</w:t>
      </w:r>
    </w:p>
    <w:p w14:paraId="354A29C8" w14:textId="77777777" w:rsidR="008A286D" w:rsidRDefault="008A286D" w:rsidP="008A286D">
      <w:pPr>
        <w:numPr>
          <w:ilvl w:val="0"/>
          <w:numId w:val="2"/>
        </w:numPr>
      </w:pPr>
      <w:r>
        <w:t>Appointed lived expertise facilitators and safety and wellbeing officers.</w:t>
      </w:r>
    </w:p>
    <w:p w14:paraId="7931ABBA" w14:textId="77777777" w:rsidR="008A286D" w:rsidRDefault="008A286D" w:rsidP="008A286D">
      <w:pPr>
        <w:numPr>
          <w:ilvl w:val="0"/>
          <w:numId w:val="2"/>
        </w:numPr>
      </w:pPr>
      <w:r>
        <w:t>Set clear boundaries around disclosure and created a safe space to reflect</w:t>
      </w:r>
    </w:p>
    <w:p w14:paraId="0196091E" w14:textId="77777777" w:rsidR="008A286D" w:rsidRDefault="008A286D" w:rsidP="008A286D">
      <w:pPr>
        <w:numPr>
          <w:ilvl w:val="0"/>
          <w:numId w:val="2"/>
        </w:numPr>
      </w:pPr>
      <w:r>
        <w:t>Established "working together agreements" to clarify roles and provide transparency about decision-making power.</w:t>
      </w:r>
    </w:p>
    <w:p w14:paraId="73E871D4" w14:textId="6E8CE23E" w:rsidR="008A286D" w:rsidRDefault="008A286D" w:rsidP="00B40527">
      <w:pPr>
        <w:pStyle w:val="Heading2"/>
      </w:pPr>
      <w:r>
        <w:t xml:space="preserve">Slide </w:t>
      </w:r>
      <w:r w:rsidR="005A7870">
        <w:t>80</w:t>
      </w:r>
    </w:p>
    <w:p w14:paraId="3763B91E" w14:textId="77777777" w:rsidR="008A286D" w:rsidRDefault="008A286D" w:rsidP="00A508DB">
      <w:pPr>
        <w:pStyle w:val="Heading3"/>
      </w:pPr>
      <w:r>
        <w:t>Title: Final lessons</w:t>
      </w:r>
    </w:p>
    <w:p w14:paraId="07C196E2" w14:textId="77777777" w:rsidR="008A286D" w:rsidRDefault="008A286D" w:rsidP="008A286D">
      <w:pPr>
        <w:numPr>
          <w:ilvl w:val="0"/>
          <w:numId w:val="2"/>
        </w:numPr>
      </w:pPr>
      <w:r>
        <w:t>Genuine co-design takes time.</w:t>
      </w:r>
    </w:p>
    <w:p w14:paraId="28C60D8E" w14:textId="77777777" w:rsidR="008A286D" w:rsidRDefault="008A286D" w:rsidP="008A286D">
      <w:pPr>
        <w:numPr>
          <w:ilvl w:val="0"/>
          <w:numId w:val="2"/>
        </w:numPr>
      </w:pPr>
      <w:r>
        <w:t>Flexible and accessible communication channels are essential, especially when things change.</w:t>
      </w:r>
    </w:p>
    <w:p w14:paraId="5102D5EE" w14:textId="77777777" w:rsidR="008A286D" w:rsidRDefault="008A286D" w:rsidP="008A286D">
      <w:pPr>
        <w:numPr>
          <w:ilvl w:val="0"/>
          <w:numId w:val="2"/>
        </w:numPr>
      </w:pPr>
      <w:r>
        <w:t>Researching sensitive topics safely requires constant reflection and adaptability.</w:t>
      </w:r>
    </w:p>
    <w:p w14:paraId="74D5E107" w14:textId="2BB9BDB6" w:rsidR="008A286D" w:rsidRDefault="008A286D" w:rsidP="00B40527">
      <w:pPr>
        <w:pStyle w:val="Heading2"/>
      </w:pPr>
      <w:r>
        <w:t xml:space="preserve">Slide </w:t>
      </w:r>
      <w:r w:rsidR="00ED65AC">
        <w:t>81</w:t>
      </w:r>
    </w:p>
    <w:p w14:paraId="4C26B404" w14:textId="77777777" w:rsidR="008A286D" w:rsidRDefault="008A286D" w:rsidP="00A508DB">
      <w:pPr>
        <w:pStyle w:val="Heading3"/>
      </w:pPr>
      <w:r>
        <w:t>Title: Important messages for policy, practice and community</w:t>
      </w:r>
    </w:p>
    <w:p w14:paraId="03D4DBA4" w14:textId="77777777" w:rsidR="008A286D" w:rsidRDefault="008A286D" w:rsidP="008A286D">
      <w:pPr>
        <w:numPr>
          <w:ilvl w:val="0"/>
          <w:numId w:val="2"/>
        </w:numPr>
      </w:pPr>
      <w:r>
        <w:t>Children and young people with disability are victim-survivors in their own right.</w:t>
      </w:r>
    </w:p>
    <w:p w14:paraId="17FAE26B" w14:textId="77777777" w:rsidR="008A286D" w:rsidRDefault="008A286D" w:rsidP="008A286D">
      <w:pPr>
        <w:numPr>
          <w:ilvl w:val="0"/>
          <w:numId w:val="2"/>
        </w:numPr>
      </w:pPr>
      <w:r>
        <w:t xml:space="preserve">Their voices must be heard and </w:t>
      </w:r>
      <w:proofErr w:type="spellStart"/>
      <w:r>
        <w:t>centered</w:t>
      </w:r>
      <w:proofErr w:type="spellEnd"/>
      <w:r>
        <w:t xml:space="preserve"> in research, policy and services.</w:t>
      </w:r>
    </w:p>
    <w:p w14:paraId="0ECCF36C" w14:textId="77777777" w:rsidR="008A286D" w:rsidRDefault="008A286D" w:rsidP="008A286D">
      <w:pPr>
        <w:numPr>
          <w:ilvl w:val="0"/>
          <w:numId w:val="2"/>
        </w:numPr>
      </w:pPr>
      <w:r>
        <w:t>Co-designed research is essential to creating solutions that work in practice.</w:t>
      </w:r>
    </w:p>
    <w:p w14:paraId="67A333D3" w14:textId="77777777" w:rsidR="008A286D" w:rsidRDefault="008A286D" w:rsidP="008A286D">
      <w:pPr>
        <w:numPr>
          <w:ilvl w:val="0"/>
          <w:numId w:val="2"/>
        </w:numPr>
      </w:pPr>
      <w:r>
        <w:lastRenderedPageBreak/>
        <w:t>To learn more, visit: Safety Beyond Barriers Project</w:t>
      </w:r>
    </w:p>
    <w:p w14:paraId="7B080B54" w14:textId="1E79A21F" w:rsidR="008A286D" w:rsidRDefault="008A286D" w:rsidP="00B40527">
      <w:pPr>
        <w:pStyle w:val="Heading2"/>
      </w:pPr>
      <w:r>
        <w:t xml:space="preserve">Slide </w:t>
      </w:r>
      <w:r w:rsidR="00ED65AC">
        <w:t>82</w:t>
      </w:r>
    </w:p>
    <w:p w14:paraId="7EA78202" w14:textId="77777777" w:rsidR="008A286D" w:rsidRDefault="008A286D" w:rsidP="00A508DB">
      <w:pPr>
        <w:pStyle w:val="Heading3"/>
      </w:pPr>
      <w:r>
        <w:t>Title: How to engage with our Research Team</w:t>
      </w:r>
    </w:p>
    <w:p w14:paraId="7B338786" w14:textId="77777777" w:rsidR="008A286D" w:rsidRDefault="008A286D" w:rsidP="008A286D">
      <w:pPr>
        <w:numPr>
          <w:ilvl w:val="0"/>
          <w:numId w:val="2"/>
        </w:numPr>
      </w:pPr>
      <w:r>
        <w:t>Dr Liz Hudson, Project Co-lead, CYDA Head of Policy and Research: lizhudson@cyda.org.au</w:t>
      </w:r>
    </w:p>
    <w:p w14:paraId="02E3292D" w14:textId="77777777" w:rsidR="008A286D" w:rsidRDefault="008A286D" w:rsidP="008A286D">
      <w:pPr>
        <w:numPr>
          <w:ilvl w:val="0"/>
          <w:numId w:val="2"/>
        </w:numPr>
      </w:pPr>
      <w:r>
        <w:t>Dr Tess Altman, Project Co-lead, CYDA Policy and Research Lead: tessaltman@cyda.org.au</w:t>
      </w:r>
    </w:p>
    <w:p w14:paraId="5FAF62CF" w14:textId="77777777" w:rsidR="008A286D" w:rsidRDefault="008A286D" w:rsidP="008A286D">
      <w:pPr>
        <w:numPr>
          <w:ilvl w:val="0"/>
          <w:numId w:val="2"/>
        </w:numPr>
      </w:pPr>
      <w:r>
        <w:t>Madeleine Gay, Project Support, CYDA Acting Policy and Research Lead: madeleinegay@cyda.org.au</w:t>
      </w:r>
    </w:p>
    <w:p w14:paraId="666E99A2" w14:textId="6C3C882F" w:rsidR="008A286D" w:rsidRDefault="008A286D" w:rsidP="00B40527">
      <w:pPr>
        <w:pStyle w:val="Heading2"/>
      </w:pPr>
      <w:r>
        <w:t xml:space="preserve">Slide </w:t>
      </w:r>
      <w:r w:rsidR="00ED65AC">
        <w:t>83</w:t>
      </w:r>
    </w:p>
    <w:p w14:paraId="3C08C50D" w14:textId="77777777" w:rsidR="008A286D" w:rsidRDefault="008A286D" w:rsidP="00A508DB">
      <w:pPr>
        <w:pStyle w:val="Heading3"/>
      </w:pPr>
      <w:r>
        <w:t>Title: Sometimes I'm too safe. Exploring the dignity of risk with adults with intellectual disability</w:t>
      </w:r>
    </w:p>
    <w:p w14:paraId="377C5E76" w14:textId="77777777" w:rsidR="008A286D" w:rsidRDefault="008A286D" w:rsidP="008A286D">
      <w:pPr>
        <w:pStyle w:val="Heading3"/>
      </w:pPr>
      <w:r>
        <w:rPr>
          <w:b w:val="0"/>
        </w:rPr>
        <w:t>Team names:</w:t>
      </w:r>
    </w:p>
    <w:p w14:paraId="3940AD6F" w14:textId="77777777" w:rsidR="008A286D" w:rsidRDefault="008A286D" w:rsidP="008A286D">
      <w:r>
        <w:t>Rhonda Faragher, Jan Lloyd, Karen Nankervis, Mitch Toohey, Ruth Faragher</w:t>
      </w:r>
    </w:p>
    <w:p w14:paraId="014A49A1" w14:textId="77777777" w:rsidR="008A286D" w:rsidRDefault="008A286D" w:rsidP="008A286D">
      <w:pPr>
        <w:pStyle w:val="Heading3"/>
      </w:pPr>
      <w:r>
        <w:rPr>
          <w:b w:val="0"/>
        </w:rPr>
        <w:t>Additional research staff:</w:t>
      </w:r>
    </w:p>
    <w:p w14:paraId="19F751D9" w14:textId="77777777" w:rsidR="008A286D" w:rsidRDefault="008A286D" w:rsidP="008A286D">
      <w:r>
        <w:t>Claire Mitchell, Alana Pettigrew, Callum Scanlon, Rachel Aberdein</w:t>
      </w:r>
    </w:p>
    <w:p w14:paraId="400BB9B1" w14:textId="77777777" w:rsidR="008A286D" w:rsidRDefault="008A286D" w:rsidP="008A286D">
      <w:pPr>
        <w:pStyle w:val="Heading3"/>
      </w:pPr>
      <w:r>
        <w:rPr>
          <w:b w:val="0"/>
        </w:rPr>
        <w:t>Partners:</w:t>
      </w:r>
    </w:p>
    <w:p w14:paraId="1CDF81B3" w14:textId="77777777" w:rsidR="008A286D" w:rsidRDefault="008A286D" w:rsidP="008A286D">
      <w:r>
        <w:t>Darryl Steff (DSA), Sarah Bone &amp; Claire Robinson (DSIDQ)</w:t>
      </w:r>
    </w:p>
    <w:p w14:paraId="457F6946" w14:textId="77777777" w:rsidR="008A286D" w:rsidRDefault="008A286D" w:rsidP="008A286D">
      <w:r>
        <w:t>Simone Johnston (QDH)</w:t>
      </w:r>
    </w:p>
    <w:p w14:paraId="43F67394" w14:textId="13C90B30" w:rsidR="008A286D" w:rsidRDefault="008A286D" w:rsidP="00B40527">
      <w:pPr>
        <w:pStyle w:val="Heading2"/>
      </w:pPr>
      <w:r>
        <w:t xml:space="preserve">Slide </w:t>
      </w:r>
      <w:r w:rsidR="00ED65AC">
        <w:t>84</w:t>
      </w:r>
    </w:p>
    <w:p w14:paraId="60BCC3BD" w14:textId="77777777" w:rsidR="008A286D" w:rsidRDefault="008A286D" w:rsidP="00A508DB">
      <w:pPr>
        <w:pStyle w:val="Heading3"/>
      </w:pPr>
      <w:r>
        <w:t>Title: Acknowledgement</w:t>
      </w:r>
    </w:p>
    <w:p w14:paraId="44AE14BC" w14:textId="77777777" w:rsidR="008A286D" w:rsidRDefault="008A286D" w:rsidP="008A286D">
      <w:r>
        <w:t>In the past, research was done ON people with disability without their consent.</w:t>
      </w:r>
    </w:p>
    <w:p w14:paraId="655E396D" w14:textId="77777777" w:rsidR="008A286D" w:rsidRDefault="008A286D" w:rsidP="008A286D">
      <w:r>
        <w:t>We acknowledge poor practice of the past and remember those who suffered as a result.</w:t>
      </w:r>
    </w:p>
    <w:p w14:paraId="6ACDEF39" w14:textId="77777777" w:rsidR="008A286D" w:rsidRDefault="008A286D" w:rsidP="008A286D">
      <w:r>
        <w:t>We strive to make all research we do to be WITH and BY people with intellectual and developmental disabilities.</w:t>
      </w:r>
    </w:p>
    <w:p w14:paraId="795F5BBC" w14:textId="77777777" w:rsidR="008A286D" w:rsidRDefault="008A286D" w:rsidP="008A286D">
      <w:r>
        <w:t>A black-and-white historical photograph of a large institutional building appears on the right-hand side.</w:t>
      </w:r>
    </w:p>
    <w:p w14:paraId="5A4F2937" w14:textId="7E5FEAD2" w:rsidR="008A286D" w:rsidRDefault="008A286D" w:rsidP="00B40527">
      <w:pPr>
        <w:pStyle w:val="Heading2"/>
      </w:pPr>
      <w:r>
        <w:lastRenderedPageBreak/>
        <w:t xml:space="preserve">Slide </w:t>
      </w:r>
      <w:r w:rsidR="00ED65AC">
        <w:t>85</w:t>
      </w:r>
    </w:p>
    <w:p w14:paraId="29ED0ECE" w14:textId="77777777" w:rsidR="008A286D" w:rsidRDefault="008A286D" w:rsidP="00A508DB">
      <w:pPr>
        <w:pStyle w:val="Heading3"/>
      </w:pPr>
      <w:r>
        <w:t>Title: The challenge or the opportunity</w:t>
      </w:r>
    </w:p>
    <w:p w14:paraId="065DB6ED" w14:textId="77777777" w:rsidR="008A286D" w:rsidRDefault="008A286D" w:rsidP="008A286D">
      <w:pPr>
        <w:numPr>
          <w:ilvl w:val="0"/>
          <w:numId w:val="2"/>
        </w:numPr>
      </w:pPr>
      <w:r>
        <w:t>Lots of people care about keeping people with intellectual disability safe.</w:t>
      </w:r>
    </w:p>
    <w:p w14:paraId="543F5D84" w14:textId="77777777" w:rsidR="008A286D" w:rsidRDefault="008A286D" w:rsidP="008A286D">
      <w:pPr>
        <w:pStyle w:val="Heading3"/>
      </w:pPr>
      <w:r>
        <w:rPr>
          <w:b w:val="0"/>
        </w:rPr>
        <w:t>Sometimes people can be too safe:</w:t>
      </w:r>
    </w:p>
    <w:p w14:paraId="1DF36C5E" w14:textId="77777777" w:rsidR="008A286D" w:rsidRDefault="008A286D" w:rsidP="008A286D">
      <w:pPr>
        <w:numPr>
          <w:ilvl w:val="1"/>
          <w:numId w:val="2"/>
        </w:numPr>
      </w:pPr>
      <w:r>
        <w:t>They might not be allowed to take risks</w:t>
      </w:r>
    </w:p>
    <w:p w14:paraId="1E911CB4" w14:textId="77777777" w:rsidR="008A286D" w:rsidRDefault="008A286D" w:rsidP="008A286D">
      <w:pPr>
        <w:numPr>
          <w:ilvl w:val="1"/>
          <w:numId w:val="2"/>
        </w:numPr>
      </w:pPr>
      <w:r>
        <w:t>They might not be allowed to make mistakes</w:t>
      </w:r>
    </w:p>
    <w:p w14:paraId="4006F4F7" w14:textId="77777777" w:rsidR="008A286D" w:rsidRDefault="008A286D" w:rsidP="008A286D">
      <w:pPr>
        <w:numPr>
          <w:ilvl w:val="1"/>
          <w:numId w:val="2"/>
        </w:numPr>
      </w:pPr>
      <w:r>
        <w:t>They might not have the chance to learn from life experience</w:t>
      </w:r>
    </w:p>
    <w:p w14:paraId="65F07DD2" w14:textId="77777777" w:rsidR="008A286D" w:rsidRDefault="008A286D" w:rsidP="008A286D">
      <w:pPr>
        <w:pStyle w:val="Heading3"/>
      </w:pPr>
      <w:r>
        <w:rPr>
          <w:b w:val="0"/>
        </w:rPr>
        <w:t>People with intellectual disability want to:</w:t>
      </w:r>
    </w:p>
    <w:p w14:paraId="5617D62D" w14:textId="77777777" w:rsidR="008A286D" w:rsidRDefault="008A286D" w:rsidP="008A286D">
      <w:pPr>
        <w:numPr>
          <w:ilvl w:val="1"/>
          <w:numId w:val="2"/>
        </w:numPr>
      </w:pPr>
      <w:r>
        <w:t>Make choices</w:t>
      </w:r>
    </w:p>
    <w:p w14:paraId="6B8063F9" w14:textId="77777777" w:rsidR="008A286D" w:rsidRDefault="008A286D" w:rsidP="008A286D">
      <w:pPr>
        <w:numPr>
          <w:ilvl w:val="1"/>
          <w:numId w:val="2"/>
        </w:numPr>
      </w:pPr>
      <w:r>
        <w:t>Try new things</w:t>
      </w:r>
    </w:p>
    <w:p w14:paraId="37882950" w14:textId="77777777" w:rsidR="008A286D" w:rsidRDefault="008A286D" w:rsidP="008A286D">
      <w:pPr>
        <w:numPr>
          <w:ilvl w:val="0"/>
          <w:numId w:val="2"/>
        </w:numPr>
      </w:pPr>
      <w:r>
        <w:t>We want to find out how to balance safety with autonomy.</w:t>
      </w:r>
    </w:p>
    <w:p w14:paraId="7DA5C497" w14:textId="66902DF4" w:rsidR="008A286D" w:rsidRDefault="008A286D" w:rsidP="00B40527">
      <w:pPr>
        <w:pStyle w:val="Heading2"/>
      </w:pPr>
      <w:r>
        <w:t xml:space="preserve">Slide </w:t>
      </w:r>
      <w:r w:rsidR="00ED65AC">
        <w:t>86</w:t>
      </w:r>
    </w:p>
    <w:p w14:paraId="5B73CF96" w14:textId="77777777" w:rsidR="008A286D" w:rsidRDefault="008A286D" w:rsidP="00A508DB">
      <w:pPr>
        <w:pStyle w:val="Heading3"/>
      </w:pPr>
      <w:r>
        <w:t>Title: What we did</w:t>
      </w:r>
    </w:p>
    <w:p w14:paraId="04EF9BB7" w14:textId="77777777" w:rsidR="008A286D" w:rsidRDefault="008A286D" w:rsidP="008A286D">
      <w:pPr>
        <w:numPr>
          <w:ilvl w:val="0"/>
          <w:numId w:val="2"/>
        </w:numPr>
      </w:pPr>
      <w:r>
        <w:t>We planned a research study</w:t>
      </w:r>
    </w:p>
    <w:p w14:paraId="7735765F" w14:textId="77777777" w:rsidR="008A286D" w:rsidRDefault="008A286D" w:rsidP="008A286D">
      <w:pPr>
        <w:numPr>
          <w:ilvl w:val="0"/>
          <w:numId w:val="2"/>
        </w:numPr>
      </w:pPr>
      <w:r>
        <w:t>We will interview people with intellectual disability.</w:t>
      </w:r>
    </w:p>
    <w:p w14:paraId="590B11DF" w14:textId="77777777" w:rsidR="008A286D" w:rsidRDefault="008A286D" w:rsidP="008A286D">
      <w:pPr>
        <w:numPr>
          <w:ilvl w:val="0"/>
          <w:numId w:val="2"/>
        </w:numPr>
      </w:pPr>
      <w:r>
        <w:t>We wrote interview questions.</w:t>
      </w:r>
    </w:p>
    <w:p w14:paraId="18B97F7E" w14:textId="77777777" w:rsidR="008A286D" w:rsidRDefault="008A286D" w:rsidP="008A286D">
      <w:pPr>
        <w:numPr>
          <w:ilvl w:val="0"/>
          <w:numId w:val="2"/>
        </w:numPr>
      </w:pPr>
      <w:r>
        <w:t>We tried out our questions in trial interviews.</w:t>
      </w:r>
    </w:p>
    <w:p w14:paraId="1F5CB255" w14:textId="77777777" w:rsidR="008A286D" w:rsidRDefault="008A286D" w:rsidP="008A286D">
      <w:pPr>
        <w:numPr>
          <w:ilvl w:val="0"/>
          <w:numId w:val="2"/>
        </w:numPr>
      </w:pPr>
      <w:r>
        <w:t>We recorded our interviews.</w:t>
      </w:r>
    </w:p>
    <w:p w14:paraId="42322B24" w14:textId="77777777" w:rsidR="008A286D" w:rsidRDefault="008A286D" w:rsidP="008A286D">
      <w:pPr>
        <w:numPr>
          <w:ilvl w:val="0"/>
          <w:numId w:val="2"/>
        </w:numPr>
      </w:pPr>
      <w:r>
        <w:t>We changed our questions lots of times.</w:t>
      </w:r>
    </w:p>
    <w:p w14:paraId="19ADC9C4" w14:textId="77777777" w:rsidR="008A286D" w:rsidRDefault="008A286D" w:rsidP="008A286D">
      <w:pPr>
        <w:numPr>
          <w:ilvl w:val="0"/>
          <w:numId w:val="2"/>
        </w:numPr>
      </w:pPr>
      <w:r>
        <w:t>We used the questions to make a survey for parents and support workers.</w:t>
      </w:r>
    </w:p>
    <w:p w14:paraId="3B2214D5" w14:textId="77777777" w:rsidR="008A286D" w:rsidRDefault="008A286D" w:rsidP="008A286D">
      <w:r>
        <w:t>Two photographs show people taking part in interview activities.</w:t>
      </w:r>
    </w:p>
    <w:p w14:paraId="258604CD" w14:textId="1F84BFD3" w:rsidR="008A286D" w:rsidRDefault="008A286D" w:rsidP="00B40527">
      <w:pPr>
        <w:pStyle w:val="Heading2"/>
      </w:pPr>
      <w:r>
        <w:t xml:space="preserve">Slide </w:t>
      </w:r>
      <w:r w:rsidR="00ED65AC">
        <w:t>87</w:t>
      </w:r>
    </w:p>
    <w:p w14:paraId="2172E2A6" w14:textId="3BBED455" w:rsidR="008A286D" w:rsidRDefault="008A286D" w:rsidP="00A508DB">
      <w:pPr>
        <w:pStyle w:val="Heading3"/>
      </w:pPr>
      <w:r>
        <w:t xml:space="preserve">Title: What we are learning </w:t>
      </w:r>
      <w:r w:rsidR="00B24889">
        <w:t>-</w:t>
      </w:r>
      <w:r>
        <w:t xml:space="preserve"> five key ideas</w:t>
      </w:r>
    </w:p>
    <w:p w14:paraId="4F6DBA4B" w14:textId="77777777" w:rsidR="008A286D" w:rsidRDefault="008A286D" w:rsidP="008A286D">
      <w:pPr>
        <w:numPr>
          <w:ilvl w:val="0"/>
          <w:numId w:val="2"/>
        </w:numPr>
      </w:pPr>
      <w:r>
        <w:lastRenderedPageBreak/>
        <w:t>Co-design makes research better</w:t>
      </w:r>
    </w:p>
    <w:p w14:paraId="3F90ADBB" w14:textId="77777777" w:rsidR="008A286D" w:rsidRDefault="008A286D" w:rsidP="008A286D">
      <w:pPr>
        <w:pStyle w:val="Heading3"/>
      </w:pPr>
      <w:r>
        <w:rPr>
          <w:b w:val="0"/>
        </w:rPr>
        <w:t>Doing inclusive research takes:</w:t>
      </w:r>
    </w:p>
    <w:p w14:paraId="2C65BAA6" w14:textId="77777777" w:rsidR="008A286D" w:rsidRDefault="008A286D" w:rsidP="008A286D">
      <w:pPr>
        <w:numPr>
          <w:ilvl w:val="1"/>
          <w:numId w:val="2"/>
        </w:numPr>
      </w:pPr>
      <w:r>
        <w:t>Time</w:t>
      </w:r>
    </w:p>
    <w:p w14:paraId="55B6325E" w14:textId="77777777" w:rsidR="008A286D" w:rsidRDefault="008A286D" w:rsidP="008A286D">
      <w:pPr>
        <w:numPr>
          <w:ilvl w:val="1"/>
          <w:numId w:val="2"/>
        </w:numPr>
      </w:pPr>
      <w:r>
        <w:t>Training</w:t>
      </w:r>
    </w:p>
    <w:p w14:paraId="49B7259A" w14:textId="77777777" w:rsidR="008A286D" w:rsidRDefault="008A286D" w:rsidP="008A286D">
      <w:pPr>
        <w:numPr>
          <w:ilvl w:val="1"/>
          <w:numId w:val="2"/>
        </w:numPr>
      </w:pPr>
      <w:r>
        <w:t>Ongoing support</w:t>
      </w:r>
    </w:p>
    <w:p w14:paraId="122A5C8A" w14:textId="77777777" w:rsidR="008A286D" w:rsidRDefault="008A286D" w:rsidP="008A286D">
      <w:pPr>
        <w:numPr>
          <w:ilvl w:val="0"/>
          <w:numId w:val="2"/>
        </w:numPr>
      </w:pPr>
      <w:r>
        <w:t>Participants with intellectual disability like being interviewed by researchers with intellectual disability</w:t>
      </w:r>
    </w:p>
    <w:p w14:paraId="7E2CDA91" w14:textId="77777777" w:rsidR="008A286D" w:rsidRDefault="008A286D" w:rsidP="008A286D">
      <w:pPr>
        <w:numPr>
          <w:ilvl w:val="0"/>
          <w:numId w:val="2"/>
        </w:numPr>
      </w:pPr>
      <w:r>
        <w:t>In person interviews were better than online interviews</w:t>
      </w:r>
    </w:p>
    <w:p w14:paraId="19C9F4F9" w14:textId="77777777" w:rsidR="008A286D" w:rsidRDefault="008A286D" w:rsidP="008A286D">
      <w:pPr>
        <w:numPr>
          <w:ilvl w:val="0"/>
          <w:numId w:val="2"/>
        </w:numPr>
      </w:pPr>
      <w:r>
        <w:t>University systems, like pay and HR, need to be more accessible</w:t>
      </w:r>
    </w:p>
    <w:p w14:paraId="73C7B784" w14:textId="42966C1F" w:rsidR="008A286D" w:rsidRDefault="008A286D" w:rsidP="00B40527">
      <w:pPr>
        <w:pStyle w:val="Heading2"/>
      </w:pPr>
      <w:r>
        <w:t xml:space="preserve">Slide </w:t>
      </w:r>
      <w:r w:rsidR="00ED65AC">
        <w:t>88</w:t>
      </w:r>
    </w:p>
    <w:p w14:paraId="4FD83298" w14:textId="77777777" w:rsidR="008A286D" w:rsidRDefault="008A286D" w:rsidP="00A508DB">
      <w:pPr>
        <w:pStyle w:val="Heading3"/>
      </w:pPr>
      <w:r>
        <w:t>Title: What helped</w:t>
      </w:r>
    </w:p>
    <w:p w14:paraId="3419E3EF" w14:textId="77777777" w:rsidR="008A286D" w:rsidRDefault="008A286D" w:rsidP="008A286D">
      <w:pPr>
        <w:numPr>
          <w:ilvl w:val="0"/>
          <w:numId w:val="2"/>
        </w:numPr>
      </w:pPr>
      <w:r>
        <w:t>NRDP funding</w:t>
      </w:r>
    </w:p>
    <w:p w14:paraId="604A252F" w14:textId="77777777" w:rsidR="008A286D" w:rsidRDefault="008A286D" w:rsidP="008A286D">
      <w:pPr>
        <w:numPr>
          <w:ilvl w:val="0"/>
          <w:numId w:val="2"/>
        </w:numPr>
      </w:pPr>
      <w:r>
        <w:t>Employing a team of people with intellectual disability</w:t>
      </w:r>
    </w:p>
    <w:p w14:paraId="1781625B" w14:textId="36E25896" w:rsidR="008A286D" w:rsidRDefault="008A286D" w:rsidP="008A286D">
      <w:pPr>
        <w:numPr>
          <w:ilvl w:val="0"/>
          <w:numId w:val="2"/>
        </w:numPr>
      </w:pPr>
      <w:r>
        <w:t xml:space="preserve">Funding time for staff with research qualifications to be active at all stages </w:t>
      </w:r>
      <w:r w:rsidR="00B24889">
        <w:t>-</w:t>
      </w:r>
      <w:r>
        <w:t xml:space="preserve"> NDRP funding + UQ in-kind support</w:t>
      </w:r>
    </w:p>
    <w:p w14:paraId="59A6EE36" w14:textId="0E66FDF4" w:rsidR="008A286D" w:rsidRDefault="008A286D" w:rsidP="008A286D">
      <w:pPr>
        <w:numPr>
          <w:ilvl w:val="0"/>
          <w:numId w:val="2"/>
        </w:numPr>
      </w:pPr>
      <w:r>
        <w:t xml:space="preserve">Supportive administrative environment </w:t>
      </w:r>
      <w:r w:rsidR="00B24889">
        <w:t>-</w:t>
      </w:r>
      <w:r>
        <w:t xml:space="preserve"> also willing to improve</w:t>
      </w:r>
    </w:p>
    <w:p w14:paraId="740D6D73" w14:textId="77777777" w:rsidR="008A286D" w:rsidRDefault="008A286D" w:rsidP="008A286D">
      <w:pPr>
        <w:numPr>
          <w:ilvl w:val="0"/>
          <w:numId w:val="2"/>
        </w:numPr>
      </w:pPr>
      <w:r>
        <w:t>Partners</w:t>
      </w:r>
    </w:p>
    <w:p w14:paraId="422CBAD4" w14:textId="64E0FB59" w:rsidR="008A286D" w:rsidRDefault="008A286D" w:rsidP="00B40527">
      <w:pPr>
        <w:pStyle w:val="Heading2"/>
      </w:pPr>
      <w:r>
        <w:t xml:space="preserve">Slide </w:t>
      </w:r>
      <w:r w:rsidR="00ED65AC">
        <w:t>89</w:t>
      </w:r>
    </w:p>
    <w:p w14:paraId="49084024" w14:textId="77777777" w:rsidR="008A286D" w:rsidRDefault="008A286D" w:rsidP="00A508DB">
      <w:pPr>
        <w:pStyle w:val="Heading3"/>
      </w:pPr>
      <w:r>
        <w:t>Title: Final lessons</w:t>
      </w:r>
    </w:p>
    <w:p w14:paraId="5C9178D9" w14:textId="77777777" w:rsidR="008A286D" w:rsidRDefault="008A286D" w:rsidP="008A286D">
      <w:pPr>
        <w:numPr>
          <w:ilvl w:val="0"/>
          <w:numId w:val="2"/>
        </w:numPr>
      </w:pPr>
      <w:r>
        <w:t>Inclusive research is a collaboration.</w:t>
      </w:r>
    </w:p>
    <w:p w14:paraId="53D5F984" w14:textId="77777777" w:rsidR="008A286D" w:rsidRDefault="008A286D" w:rsidP="008A286D">
      <w:pPr>
        <w:numPr>
          <w:ilvl w:val="0"/>
          <w:numId w:val="2"/>
        </w:numPr>
      </w:pPr>
      <w:r>
        <w:t>Different researchers bring different expertise.</w:t>
      </w:r>
    </w:p>
    <w:p w14:paraId="52D2313E" w14:textId="77777777" w:rsidR="008A286D" w:rsidRDefault="008A286D" w:rsidP="008A286D">
      <w:pPr>
        <w:numPr>
          <w:ilvl w:val="1"/>
          <w:numId w:val="2"/>
        </w:numPr>
      </w:pPr>
      <w:r>
        <w:t>Not everyone does everything</w:t>
      </w:r>
    </w:p>
    <w:p w14:paraId="64B7EDC4" w14:textId="77777777" w:rsidR="008A286D" w:rsidRDefault="008A286D" w:rsidP="008A286D">
      <w:pPr>
        <w:numPr>
          <w:ilvl w:val="0"/>
          <w:numId w:val="2"/>
        </w:numPr>
      </w:pPr>
      <w:r>
        <w:t>Funding development of research proposals = better research</w:t>
      </w:r>
    </w:p>
    <w:p w14:paraId="14A55A03" w14:textId="77777777" w:rsidR="00ED65AC" w:rsidRDefault="00ED65AC">
      <w:pPr>
        <w:spacing w:after="160" w:line="278" w:lineRule="auto"/>
        <w:rPr>
          <w:rFonts w:ascii="Calibri" w:hAnsi="Calibri" w:cs="Calibri"/>
          <w:b/>
          <w:bCs/>
          <w:color w:val="2C3949"/>
          <w:sz w:val="36"/>
          <w:szCs w:val="36"/>
        </w:rPr>
      </w:pPr>
      <w:r>
        <w:br w:type="page"/>
      </w:r>
    </w:p>
    <w:p w14:paraId="7F2954A9" w14:textId="5F8BE38C" w:rsidR="008A286D" w:rsidRDefault="008A286D" w:rsidP="00B40527">
      <w:pPr>
        <w:pStyle w:val="Heading2"/>
      </w:pPr>
      <w:r>
        <w:lastRenderedPageBreak/>
        <w:t xml:space="preserve">Slide </w:t>
      </w:r>
      <w:r w:rsidR="00ED65AC">
        <w:t>90</w:t>
      </w:r>
    </w:p>
    <w:p w14:paraId="6FA1DD24" w14:textId="77777777" w:rsidR="008A286D" w:rsidRDefault="008A286D" w:rsidP="00A508DB">
      <w:pPr>
        <w:pStyle w:val="Heading3"/>
      </w:pPr>
      <w:r>
        <w:t>Title: How to engage with our Research Team</w:t>
      </w:r>
    </w:p>
    <w:p w14:paraId="2FAD90C3" w14:textId="77777777" w:rsidR="008A286D" w:rsidRDefault="008A286D" w:rsidP="008A286D">
      <w:pPr>
        <w:pStyle w:val="Heading3"/>
      </w:pPr>
      <w:r>
        <w:rPr>
          <w:b w:val="0"/>
        </w:rPr>
        <w:t>Email:</w:t>
      </w:r>
    </w:p>
    <w:p w14:paraId="309744DC" w14:textId="77777777" w:rsidR="008A286D" w:rsidRDefault="008A286D" w:rsidP="008A286D">
      <w:pPr>
        <w:numPr>
          <w:ilvl w:val="0"/>
          <w:numId w:val="2"/>
        </w:numPr>
      </w:pPr>
      <w:r>
        <w:t>dsrp@uq.edu.au</w:t>
      </w:r>
    </w:p>
    <w:p w14:paraId="3639725B" w14:textId="77777777" w:rsidR="008A286D" w:rsidRDefault="008A286D" w:rsidP="008A286D">
      <w:pPr>
        <w:numPr>
          <w:ilvl w:val="0"/>
          <w:numId w:val="2"/>
        </w:numPr>
      </w:pPr>
      <w:r>
        <w:t>r.faragher@uq.edu.au</w:t>
      </w:r>
    </w:p>
    <w:p w14:paraId="0F86A5BE" w14:textId="3C027E6A" w:rsidR="008A286D" w:rsidRDefault="008A286D" w:rsidP="00B40527">
      <w:pPr>
        <w:pStyle w:val="Heading2"/>
      </w:pPr>
      <w:r>
        <w:t xml:space="preserve">Slide </w:t>
      </w:r>
      <w:r w:rsidR="00AC565F">
        <w:t>91</w:t>
      </w:r>
    </w:p>
    <w:p w14:paraId="3B911A6D" w14:textId="77777777" w:rsidR="008A286D" w:rsidRDefault="008A286D" w:rsidP="00A508DB">
      <w:pPr>
        <w:pStyle w:val="Heading3"/>
      </w:pPr>
      <w:r>
        <w:t>Title: Zoom Room 2</w:t>
      </w:r>
    </w:p>
    <w:p w14:paraId="48AFAE79" w14:textId="77777777" w:rsidR="008A286D" w:rsidRDefault="008A286D" w:rsidP="008A286D">
      <w:r>
        <w:t>A transition slide for this part of the team showcase.</w:t>
      </w:r>
    </w:p>
    <w:p w14:paraId="16C540DC" w14:textId="58185C01" w:rsidR="008A286D" w:rsidRDefault="008A286D" w:rsidP="00B40527">
      <w:pPr>
        <w:pStyle w:val="Heading2"/>
      </w:pPr>
      <w:r>
        <w:t xml:space="preserve">Slide </w:t>
      </w:r>
      <w:r w:rsidR="00AC565F">
        <w:t>92</w:t>
      </w:r>
    </w:p>
    <w:p w14:paraId="2855F6CA" w14:textId="77777777" w:rsidR="008A286D" w:rsidRDefault="008A286D" w:rsidP="00A508DB">
      <w:pPr>
        <w:pStyle w:val="Heading3"/>
      </w:pPr>
      <w:r>
        <w:t>Title: Hidden in plain sight: Culturally responsive continence care for First Nations women with disability</w:t>
      </w:r>
    </w:p>
    <w:p w14:paraId="04E96613" w14:textId="77777777" w:rsidR="008A286D" w:rsidRDefault="008A286D" w:rsidP="008A286D">
      <w:r>
        <w:t>Project lead: Jody Barney</w:t>
      </w:r>
    </w:p>
    <w:p w14:paraId="08FD8D58" w14:textId="77777777" w:rsidR="008A286D" w:rsidRDefault="008A286D" w:rsidP="008A286D">
      <w:r>
        <w:t>Lead organisation: Deaf Indigenous Community Consultancy</w:t>
      </w:r>
    </w:p>
    <w:p w14:paraId="0224236B" w14:textId="77777777" w:rsidR="008A286D" w:rsidRDefault="008A286D" w:rsidP="008A286D">
      <w:r>
        <w:t>In partnership with: The University of Melbourne and Continence Nurses Australia</w:t>
      </w:r>
    </w:p>
    <w:p w14:paraId="3F6F670F" w14:textId="77777777" w:rsidR="008A286D" w:rsidRDefault="008A286D" w:rsidP="008A286D">
      <w:r>
        <w:t>A silhouette portrait against a sunset appears on the left-hand side.</w:t>
      </w:r>
    </w:p>
    <w:p w14:paraId="284713A6" w14:textId="3CD94EFE" w:rsidR="00AC565F" w:rsidRDefault="00AC565F" w:rsidP="008A286D">
      <w:r>
        <w:t>Video including captions</w:t>
      </w:r>
    </w:p>
    <w:p w14:paraId="2FD18438" w14:textId="6E4AD066" w:rsidR="008A286D" w:rsidRDefault="008A286D" w:rsidP="00B40527">
      <w:pPr>
        <w:pStyle w:val="Heading2"/>
      </w:pPr>
      <w:r>
        <w:t xml:space="preserve">Slide </w:t>
      </w:r>
      <w:r w:rsidR="00426C8E">
        <w:t>93</w:t>
      </w:r>
    </w:p>
    <w:p w14:paraId="13CA13B1" w14:textId="77777777" w:rsidR="008A286D" w:rsidRDefault="008A286D" w:rsidP="00A508DB">
      <w:pPr>
        <w:pStyle w:val="Heading3"/>
      </w:pPr>
      <w:r>
        <w:t>Title: Co-designing research to build regional capacity for culturally safe access to supports and services for people with disability from refugee communities</w:t>
      </w:r>
    </w:p>
    <w:p w14:paraId="4A621B62" w14:textId="77777777" w:rsidR="008A286D" w:rsidRDefault="008A286D" w:rsidP="008A286D">
      <w:r>
        <w:t xml:space="preserve">Angela Dew, Kim Robinson, Andrew Brown, Kaye Graves, Sarah Tarquinio, Nido Taveesupmai, Zahir Azimi, Stephanie Flynn, Tamara Davis, Amanda Shearson, Si Blut Soe, Paw Htoo May, Cherry Sein, Masooma Mohammad, Sadia </w:t>
      </w:r>
      <w:proofErr w:type="spellStart"/>
      <w:r>
        <w:t>Sadia</w:t>
      </w:r>
      <w:proofErr w:type="spellEnd"/>
      <w:r>
        <w:t>, Fatima Seyedi</w:t>
      </w:r>
    </w:p>
    <w:p w14:paraId="14B3F4E5" w14:textId="77777777" w:rsidR="00426C8E" w:rsidRDefault="00426C8E">
      <w:pPr>
        <w:spacing w:after="160" w:line="278" w:lineRule="auto"/>
        <w:rPr>
          <w:rFonts w:ascii="Calibri" w:hAnsi="Calibri" w:cs="Calibri"/>
          <w:b/>
          <w:bCs/>
          <w:color w:val="2C3949"/>
          <w:sz w:val="36"/>
          <w:szCs w:val="36"/>
        </w:rPr>
      </w:pPr>
      <w:r>
        <w:br w:type="page"/>
      </w:r>
    </w:p>
    <w:p w14:paraId="30C14D47" w14:textId="5F532B60" w:rsidR="008A286D" w:rsidRDefault="008A286D" w:rsidP="00B40527">
      <w:pPr>
        <w:pStyle w:val="Heading2"/>
      </w:pPr>
      <w:r>
        <w:lastRenderedPageBreak/>
        <w:t xml:space="preserve">Slide </w:t>
      </w:r>
      <w:r w:rsidR="00426C8E">
        <w:t>94</w:t>
      </w:r>
    </w:p>
    <w:p w14:paraId="02BE6BFF" w14:textId="77777777" w:rsidR="008A286D" w:rsidRDefault="008A286D" w:rsidP="00A508DB">
      <w:pPr>
        <w:pStyle w:val="Heading3"/>
      </w:pPr>
      <w:r>
        <w:t>Title: The opportunity and the challenge</w:t>
      </w:r>
    </w:p>
    <w:p w14:paraId="5E41C8E3" w14:textId="77777777" w:rsidR="008A286D" w:rsidRDefault="008A286D" w:rsidP="008A286D">
      <w:pPr>
        <w:numPr>
          <w:ilvl w:val="0"/>
          <w:numId w:val="2"/>
        </w:numPr>
      </w:pPr>
      <w:r>
        <w:t>Increasing numbers of people with disability from refugee backgrounds settling in Australia.</w:t>
      </w:r>
    </w:p>
    <w:p w14:paraId="1CC48F9A" w14:textId="77777777" w:rsidR="008A286D" w:rsidRDefault="008A286D" w:rsidP="008A286D">
      <w:pPr>
        <w:numPr>
          <w:ilvl w:val="0"/>
          <w:numId w:val="2"/>
        </w:numPr>
      </w:pPr>
      <w:r>
        <w:t>People need culturally safe access to disability and other services.</w:t>
      </w:r>
    </w:p>
    <w:p w14:paraId="3BC5B6FA" w14:textId="77777777" w:rsidR="008A286D" w:rsidRDefault="008A286D" w:rsidP="008A286D">
      <w:pPr>
        <w:numPr>
          <w:ilvl w:val="0"/>
          <w:numId w:val="2"/>
        </w:numPr>
      </w:pPr>
      <w:r>
        <w:t>Multiple interacting systemic factors create cultural safety challenges.</w:t>
      </w:r>
    </w:p>
    <w:p w14:paraId="2B0958DB" w14:textId="77777777" w:rsidR="008A286D" w:rsidRDefault="008A286D" w:rsidP="008A286D">
      <w:pPr>
        <w:numPr>
          <w:ilvl w:val="0"/>
          <w:numId w:val="2"/>
        </w:numPr>
      </w:pPr>
      <w:r>
        <w:t>Co-design action research to improve cultural safety.</w:t>
      </w:r>
    </w:p>
    <w:p w14:paraId="20A2A0B4" w14:textId="77777777" w:rsidR="008A286D" w:rsidRDefault="008A286D" w:rsidP="008A286D">
      <w:r>
        <w:t>The slide includes original artwork by Karen artist Ta Na Moo and Afghan Hazara artist Sakineh Mohammadi.</w:t>
      </w:r>
    </w:p>
    <w:p w14:paraId="19FBD663" w14:textId="120BFC16" w:rsidR="008A286D" w:rsidRDefault="008A286D" w:rsidP="00B40527">
      <w:pPr>
        <w:pStyle w:val="Heading2"/>
      </w:pPr>
      <w:r>
        <w:t xml:space="preserve">Slide </w:t>
      </w:r>
      <w:r w:rsidR="00426C8E">
        <w:t>95</w:t>
      </w:r>
    </w:p>
    <w:p w14:paraId="6D5C41E5" w14:textId="77777777" w:rsidR="008A286D" w:rsidRDefault="008A286D" w:rsidP="00A508DB">
      <w:pPr>
        <w:pStyle w:val="Heading3"/>
      </w:pPr>
      <w:r>
        <w:t>Title: What we did</w:t>
      </w:r>
    </w:p>
    <w:p w14:paraId="0758D54C" w14:textId="77777777" w:rsidR="008A286D" w:rsidRDefault="008A286D" w:rsidP="008A286D">
      <w:pPr>
        <w:numPr>
          <w:ilvl w:val="0"/>
          <w:numId w:val="2"/>
        </w:numPr>
      </w:pPr>
      <w:r>
        <w:t>Participatory co-design and systems thinking approaches</w:t>
      </w:r>
    </w:p>
    <w:p w14:paraId="75FB75AF" w14:textId="77777777" w:rsidR="008A286D" w:rsidRDefault="008A286D" w:rsidP="008A286D">
      <w:pPr>
        <w:numPr>
          <w:ilvl w:val="0"/>
          <w:numId w:val="2"/>
        </w:numPr>
      </w:pPr>
      <w:r>
        <w:t>Across three cultural groups and languages</w:t>
      </w:r>
    </w:p>
    <w:p w14:paraId="4ADEB9CD" w14:textId="6574D7BA" w:rsidR="008A286D" w:rsidRDefault="008A286D" w:rsidP="008A286D">
      <w:pPr>
        <w:numPr>
          <w:ilvl w:val="0"/>
          <w:numId w:val="2"/>
        </w:numPr>
      </w:pPr>
      <w:r>
        <w:t xml:space="preserve">Three action research rounds: advisory group input </w:t>
      </w:r>
      <w:r w:rsidR="00B24889">
        <w:t>-</w:t>
      </w:r>
      <w:r>
        <w:t xml:space="preserve"> individual interviews </w:t>
      </w:r>
      <w:r w:rsidR="00B24889">
        <w:t>-</w:t>
      </w:r>
      <w:r>
        <w:t xml:space="preserve"> co-design group</w:t>
      </w:r>
    </w:p>
    <w:p w14:paraId="5D8AD7CB" w14:textId="77777777" w:rsidR="008A286D" w:rsidRDefault="008A286D" w:rsidP="008A286D">
      <w:r>
        <w:t>The slide includes original artwork by Afghan Hazara artist Sakineh Mohammadi and Karen artist Ta Na Moo.</w:t>
      </w:r>
    </w:p>
    <w:p w14:paraId="32857D49" w14:textId="3A19D675" w:rsidR="008A286D" w:rsidRDefault="008A286D" w:rsidP="00B40527">
      <w:pPr>
        <w:pStyle w:val="Heading2"/>
      </w:pPr>
      <w:r>
        <w:t xml:space="preserve">Slide </w:t>
      </w:r>
      <w:r w:rsidR="00426C8E">
        <w:t>96</w:t>
      </w:r>
    </w:p>
    <w:p w14:paraId="46241AA2" w14:textId="77777777" w:rsidR="008A286D" w:rsidRDefault="008A286D" w:rsidP="00A508DB">
      <w:pPr>
        <w:pStyle w:val="Heading3"/>
      </w:pPr>
      <w:r>
        <w:t>Title: What are we learning</w:t>
      </w:r>
    </w:p>
    <w:p w14:paraId="721E8CC5" w14:textId="77777777" w:rsidR="008A286D" w:rsidRDefault="008A286D" w:rsidP="008A286D">
      <w:pPr>
        <w:numPr>
          <w:ilvl w:val="0"/>
          <w:numId w:val="2"/>
        </w:numPr>
      </w:pPr>
      <w:r>
        <w:t>Value of working across three languages and cultural groups</w:t>
      </w:r>
    </w:p>
    <w:p w14:paraId="190B4C31" w14:textId="77777777" w:rsidR="008A286D" w:rsidRDefault="008A286D" w:rsidP="008A286D">
      <w:pPr>
        <w:numPr>
          <w:ilvl w:val="0"/>
          <w:numId w:val="2"/>
        </w:numPr>
      </w:pPr>
      <w:r>
        <w:t>Navigating challenges of working across three languages and cultural groups</w:t>
      </w:r>
    </w:p>
    <w:p w14:paraId="6176B98F" w14:textId="77777777" w:rsidR="008A286D" w:rsidRDefault="008A286D" w:rsidP="008A286D">
      <w:pPr>
        <w:numPr>
          <w:ilvl w:val="0"/>
          <w:numId w:val="2"/>
        </w:numPr>
      </w:pPr>
      <w:r>
        <w:t>Interconnections between issues</w:t>
      </w:r>
    </w:p>
    <w:p w14:paraId="22B980E9" w14:textId="77777777" w:rsidR="008A286D" w:rsidRDefault="008A286D" w:rsidP="008A286D">
      <w:r>
        <w:t>A multicoloured systems map on the right shows interconnected issues and relationships.</w:t>
      </w:r>
    </w:p>
    <w:p w14:paraId="12A5D88E" w14:textId="77777777" w:rsidR="00426C8E" w:rsidRDefault="00426C8E">
      <w:pPr>
        <w:spacing w:after="160" w:line="278" w:lineRule="auto"/>
        <w:rPr>
          <w:rFonts w:ascii="Calibri" w:hAnsi="Calibri" w:cs="Calibri"/>
          <w:b/>
          <w:bCs/>
          <w:color w:val="2C3949"/>
          <w:sz w:val="36"/>
          <w:szCs w:val="36"/>
        </w:rPr>
      </w:pPr>
      <w:r>
        <w:br w:type="page"/>
      </w:r>
    </w:p>
    <w:p w14:paraId="41933BF1" w14:textId="4F809375" w:rsidR="008A286D" w:rsidRDefault="008A286D" w:rsidP="00B40527">
      <w:pPr>
        <w:pStyle w:val="Heading2"/>
      </w:pPr>
      <w:r>
        <w:lastRenderedPageBreak/>
        <w:t xml:space="preserve">Slide </w:t>
      </w:r>
      <w:r w:rsidR="00426C8E">
        <w:t>97</w:t>
      </w:r>
    </w:p>
    <w:p w14:paraId="486F6976" w14:textId="77777777" w:rsidR="008A286D" w:rsidRDefault="008A286D" w:rsidP="00A508DB">
      <w:pPr>
        <w:pStyle w:val="Heading3"/>
      </w:pPr>
      <w:r>
        <w:t>Title: What helped</w:t>
      </w:r>
    </w:p>
    <w:p w14:paraId="752DB6B2" w14:textId="77777777" w:rsidR="008A286D" w:rsidRDefault="008A286D" w:rsidP="008A286D">
      <w:pPr>
        <w:numPr>
          <w:ilvl w:val="0"/>
          <w:numId w:val="2"/>
        </w:numPr>
      </w:pPr>
      <w:r>
        <w:t>Built on previous BCHS research</w:t>
      </w:r>
    </w:p>
    <w:p w14:paraId="75C6BAE7" w14:textId="77777777" w:rsidR="008A286D" w:rsidRDefault="008A286D" w:rsidP="008A286D">
      <w:pPr>
        <w:numPr>
          <w:ilvl w:val="0"/>
          <w:numId w:val="2"/>
        </w:numPr>
      </w:pPr>
      <w:r>
        <w:t>Engagement with Karen and Hazara community members at all stages</w:t>
      </w:r>
    </w:p>
    <w:p w14:paraId="63FD3404" w14:textId="77777777" w:rsidR="008A286D" w:rsidRDefault="008A286D" w:rsidP="008A286D">
      <w:pPr>
        <w:numPr>
          <w:ilvl w:val="0"/>
          <w:numId w:val="2"/>
        </w:numPr>
      </w:pPr>
      <w:r>
        <w:t>Allowing time</w:t>
      </w:r>
    </w:p>
    <w:p w14:paraId="03C1604A" w14:textId="77777777" w:rsidR="008A286D" w:rsidRDefault="008A286D" w:rsidP="008A286D">
      <w:pPr>
        <w:numPr>
          <w:ilvl w:val="0"/>
          <w:numId w:val="2"/>
        </w:numPr>
      </w:pPr>
      <w:r>
        <w:t>Everyone learnt and everyone contributed</w:t>
      </w:r>
    </w:p>
    <w:p w14:paraId="2C979A66" w14:textId="359B9D62" w:rsidR="008A286D" w:rsidRDefault="008A286D" w:rsidP="00B40527">
      <w:pPr>
        <w:pStyle w:val="Heading2"/>
      </w:pPr>
      <w:r>
        <w:t xml:space="preserve">Slide </w:t>
      </w:r>
      <w:r w:rsidR="0054434F">
        <w:t>98</w:t>
      </w:r>
    </w:p>
    <w:p w14:paraId="4F0B18A4" w14:textId="77777777" w:rsidR="008A286D" w:rsidRDefault="008A286D" w:rsidP="00A508DB">
      <w:pPr>
        <w:pStyle w:val="Heading3"/>
      </w:pPr>
      <w:r>
        <w:t>Title: Final lessons</w:t>
      </w:r>
    </w:p>
    <w:p w14:paraId="77BD2065" w14:textId="77777777" w:rsidR="008A286D" w:rsidRDefault="008A286D" w:rsidP="008A286D">
      <w:pPr>
        <w:numPr>
          <w:ilvl w:val="0"/>
          <w:numId w:val="2"/>
        </w:numPr>
      </w:pPr>
      <w:r>
        <w:t>Bi-cultural / peer workers: considering how to support their key roles in systems while providing key support to avoid burnout</w:t>
      </w:r>
    </w:p>
    <w:p w14:paraId="2D90B436" w14:textId="77777777" w:rsidR="008A286D" w:rsidRDefault="008A286D" w:rsidP="008A286D">
      <w:pPr>
        <w:numPr>
          <w:ilvl w:val="0"/>
          <w:numId w:val="2"/>
        </w:numPr>
      </w:pPr>
      <w:r>
        <w:t>Practising strategies in real time (for example, putting languages side by side in systems maps)</w:t>
      </w:r>
    </w:p>
    <w:p w14:paraId="235E364A" w14:textId="77777777" w:rsidR="008A286D" w:rsidRDefault="008A286D" w:rsidP="008A286D">
      <w:pPr>
        <w:numPr>
          <w:ilvl w:val="0"/>
          <w:numId w:val="2"/>
        </w:numPr>
      </w:pPr>
      <w:r>
        <w:t>Value of multiple forms of communication in practice</w:t>
      </w:r>
    </w:p>
    <w:p w14:paraId="705570F9" w14:textId="07CE988C" w:rsidR="008A286D" w:rsidRDefault="008A286D" w:rsidP="00B40527">
      <w:pPr>
        <w:pStyle w:val="Heading2"/>
      </w:pPr>
      <w:r>
        <w:t xml:space="preserve">Slide </w:t>
      </w:r>
      <w:r w:rsidR="0054434F">
        <w:t>99</w:t>
      </w:r>
    </w:p>
    <w:p w14:paraId="18DBF439" w14:textId="77777777" w:rsidR="008A286D" w:rsidRDefault="008A286D" w:rsidP="00A508DB">
      <w:pPr>
        <w:pStyle w:val="Heading3"/>
      </w:pPr>
      <w:r>
        <w:t>Title: How to engage with our Research Team</w:t>
      </w:r>
    </w:p>
    <w:p w14:paraId="4934FA9C" w14:textId="77777777" w:rsidR="008A286D" w:rsidRDefault="008A286D" w:rsidP="008A286D">
      <w:pPr>
        <w:numPr>
          <w:ilvl w:val="0"/>
          <w:numId w:val="2"/>
        </w:numPr>
      </w:pPr>
      <w:r>
        <w:t>Email: angela.dew@deakin.edu.au; andrew.brown@deakin.edu.au; kim.robinson@deakin.edu.au</w:t>
      </w:r>
    </w:p>
    <w:p w14:paraId="107F0C97" w14:textId="5B15B8D3" w:rsidR="008A286D" w:rsidRDefault="008A286D" w:rsidP="00B40527">
      <w:pPr>
        <w:pStyle w:val="Heading2"/>
      </w:pPr>
      <w:r>
        <w:t xml:space="preserve">Slide </w:t>
      </w:r>
      <w:r w:rsidR="0054434F">
        <w:t>100</w:t>
      </w:r>
    </w:p>
    <w:p w14:paraId="7512AF21" w14:textId="77777777" w:rsidR="008A286D" w:rsidRDefault="008A286D" w:rsidP="00A508DB">
      <w:pPr>
        <w:pStyle w:val="Heading3"/>
      </w:pPr>
      <w:r>
        <w:t>Title: Barriers within Bars</w:t>
      </w:r>
    </w:p>
    <w:p w14:paraId="68D5809E" w14:textId="77777777" w:rsidR="008A286D" w:rsidRDefault="008A286D" w:rsidP="008A286D">
      <w:r>
        <w:t>A/Prof Sheelagh Daniels-Mayes (University of Melbourne)</w:t>
      </w:r>
    </w:p>
    <w:p w14:paraId="61B42282" w14:textId="77777777" w:rsidR="008A286D" w:rsidRDefault="008A286D" w:rsidP="008A286D">
      <w:r>
        <w:t>Dr Aunty Roslyn Sackley (AccessAble Braille Enterprises)</w:t>
      </w:r>
    </w:p>
    <w:p w14:paraId="569CD1C2" w14:textId="77777777" w:rsidR="008A286D" w:rsidRDefault="008A286D" w:rsidP="008A286D">
      <w:r>
        <w:t>Dr Sharon Kerr (University of Melbourne)</w:t>
      </w:r>
    </w:p>
    <w:p w14:paraId="5927D4F8" w14:textId="77777777" w:rsidR="008A286D" w:rsidRDefault="008A286D" w:rsidP="008A286D">
      <w:r>
        <w:t>Mr Eyayu Kasseye Bayu ( PhD Candidate University of Melbourne)</w:t>
      </w:r>
    </w:p>
    <w:p w14:paraId="6B4A08EE" w14:textId="77777777" w:rsidR="0054434F" w:rsidRDefault="0054434F">
      <w:pPr>
        <w:spacing w:after="160" w:line="278" w:lineRule="auto"/>
        <w:rPr>
          <w:rFonts w:ascii="Calibri" w:hAnsi="Calibri" w:cs="Calibri"/>
          <w:b/>
          <w:bCs/>
          <w:color w:val="2C3949"/>
          <w:sz w:val="36"/>
          <w:szCs w:val="36"/>
        </w:rPr>
      </w:pPr>
      <w:r>
        <w:br w:type="page"/>
      </w:r>
    </w:p>
    <w:p w14:paraId="68221199" w14:textId="3CA24BC9" w:rsidR="008A286D" w:rsidRDefault="008A286D" w:rsidP="00B40527">
      <w:pPr>
        <w:pStyle w:val="Heading2"/>
      </w:pPr>
      <w:r>
        <w:lastRenderedPageBreak/>
        <w:t xml:space="preserve">Slide </w:t>
      </w:r>
      <w:r w:rsidR="0054434F">
        <w:t>101</w:t>
      </w:r>
    </w:p>
    <w:p w14:paraId="7E09FCCF" w14:textId="77777777" w:rsidR="008A286D" w:rsidRDefault="008A286D" w:rsidP="00A508DB">
      <w:pPr>
        <w:pStyle w:val="Heading3"/>
      </w:pPr>
      <w:r>
        <w:t>Title: The challenge</w:t>
      </w:r>
    </w:p>
    <w:p w14:paraId="6034966C" w14:textId="77777777" w:rsidR="008A286D" w:rsidRDefault="008A286D" w:rsidP="008A286D">
      <w:pPr>
        <w:numPr>
          <w:ilvl w:val="0"/>
          <w:numId w:val="2"/>
        </w:numPr>
      </w:pPr>
      <w:r>
        <w:t>The system is failing Indigenous people with disability at every stage of the justice system. “Disability is often unrecognised, misunderstood or punished, and prison environments are not designed to meet the needs of people with disability.”</w:t>
      </w:r>
    </w:p>
    <w:p w14:paraId="5C7B8593" w14:textId="77777777" w:rsidR="008A286D" w:rsidRDefault="008A286D" w:rsidP="008A286D">
      <w:pPr>
        <w:pStyle w:val="Heading3"/>
      </w:pPr>
      <w:r>
        <w:rPr>
          <w:b w:val="0"/>
        </w:rPr>
        <w:t>Key challenges:</w:t>
      </w:r>
    </w:p>
    <w:p w14:paraId="09C0382A" w14:textId="77777777" w:rsidR="008A286D" w:rsidRDefault="008A286D" w:rsidP="008A286D">
      <w:pPr>
        <w:numPr>
          <w:ilvl w:val="0"/>
          <w:numId w:val="2"/>
        </w:numPr>
      </w:pPr>
      <w:r>
        <w:t>Indigenous perspective of disability →disability often undiagnosed or supported</w:t>
      </w:r>
    </w:p>
    <w:p w14:paraId="2E375BFB" w14:textId="77777777" w:rsidR="008A286D" w:rsidRDefault="008A286D" w:rsidP="008A286D">
      <w:pPr>
        <w:numPr>
          <w:ilvl w:val="0"/>
          <w:numId w:val="2"/>
        </w:numPr>
      </w:pPr>
      <w:r>
        <w:t>Disability misrecognition → criminalisation rather than support</w:t>
      </w:r>
    </w:p>
    <w:p w14:paraId="1CD072EB" w14:textId="77777777" w:rsidR="008A286D" w:rsidRDefault="008A286D" w:rsidP="008A286D">
      <w:pPr>
        <w:numPr>
          <w:ilvl w:val="0"/>
          <w:numId w:val="2"/>
        </w:numPr>
      </w:pPr>
      <w:r>
        <w:t>High and increasing remand rates</w:t>
      </w:r>
    </w:p>
    <w:p w14:paraId="03D566D5" w14:textId="77777777" w:rsidR="008A286D" w:rsidRDefault="008A286D" w:rsidP="008A286D">
      <w:pPr>
        <w:numPr>
          <w:ilvl w:val="0"/>
          <w:numId w:val="2"/>
        </w:numPr>
      </w:pPr>
      <w:r>
        <w:t>Culturally unsafe prison healthcare</w:t>
      </w:r>
    </w:p>
    <w:p w14:paraId="2CD6BB78" w14:textId="77777777" w:rsidR="008A286D" w:rsidRDefault="008A286D" w:rsidP="008A286D">
      <w:pPr>
        <w:numPr>
          <w:ilvl w:val="0"/>
          <w:numId w:val="2"/>
        </w:numPr>
      </w:pPr>
      <w:r>
        <w:t>Communication barriers affecting safety and justice</w:t>
      </w:r>
    </w:p>
    <w:p w14:paraId="44E2A603" w14:textId="77777777" w:rsidR="008A286D" w:rsidRDefault="008A286D" w:rsidP="008A286D">
      <w:pPr>
        <w:numPr>
          <w:ilvl w:val="0"/>
          <w:numId w:val="2"/>
        </w:numPr>
      </w:pPr>
      <w:r>
        <w:t>Fragmented reintegration supports</w:t>
      </w:r>
    </w:p>
    <w:p w14:paraId="46079C81" w14:textId="77777777" w:rsidR="008A286D" w:rsidRDefault="008A286D" w:rsidP="008A286D">
      <w:pPr>
        <w:numPr>
          <w:ilvl w:val="0"/>
          <w:numId w:val="2"/>
        </w:numPr>
      </w:pPr>
      <w:r>
        <w:t>Almost no research at the intersection of Indigeneity + disability (only 18 studies mapped)</w:t>
      </w:r>
    </w:p>
    <w:p w14:paraId="2D0BCB6B" w14:textId="6A99FFDF" w:rsidR="008A286D" w:rsidRDefault="008A286D" w:rsidP="00B40527">
      <w:pPr>
        <w:pStyle w:val="Heading2"/>
      </w:pPr>
      <w:r>
        <w:t xml:space="preserve">Slide </w:t>
      </w:r>
      <w:r w:rsidR="0054434F">
        <w:t>102</w:t>
      </w:r>
    </w:p>
    <w:p w14:paraId="38879772" w14:textId="77777777" w:rsidR="008A286D" w:rsidRDefault="008A286D" w:rsidP="00A508DB">
      <w:pPr>
        <w:pStyle w:val="Heading3"/>
      </w:pPr>
      <w:r>
        <w:t>Title: What we did</w:t>
      </w:r>
    </w:p>
    <w:p w14:paraId="44C9C682" w14:textId="77777777" w:rsidR="008A286D" w:rsidRDefault="008A286D" w:rsidP="008A286D">
      <w:r>
        <w:t>We began a national conversation and produced the first consolidated evidence synthesis at this intersection.</w:t>
      </w:r>
    </w:p>
    <w:p w14:paraId="0BD137C1" w14:textId="77777777" w:rsidR="008A286D" w:rsidRDefault="008A286D" w:rsidP="008A286D">
      <w:pPr>
        <w:pStyle w:val="Heading3"/>
      </w:pPr>
      <w:r>
        <w:rPr>
          <w:b w:val="0"/>
        </w:rPr>
        <w:t>Activities:</w:t>
      </w:r>
    </w:p>
    <w:p w14:paraId="7454A85F" w14:textId="77777777" w:rsidR="008A286D" w:rsidRDefault="008A286D" w:rsidP="008A286D">
      <w:pPr>
        <w:numPr>
          <w:ilvl w:val="0"/>
          <w:numId w:val="2"/>
        </w:numPr>
      </w:pPr>
      <w:r>
        <w:t>Rapid evidence review (177 studies mapped)</w:t>
      </w:r>
    </w:p>
    <w:p w14:paraId="6ECC4CBB" w14:textId="77777777" w:rsidR="008A286D" w:rsidRDefault="008A286D" w:rsidP="008A286D">
      <w:pPr>
        <w:numPr>
          <w:ilvl w:val="0"/>
          <w:numId w:val="2"/>
        </w:numPr>
      </w:pPr>
      <w:r>
        <w:t>Three co-design focus groups</w:t>
      </w:r>
    </w:p>
    <w:p w14:paraId="2EA88477" w14:textId="77777777" w:rsidR="008A286D" w:rsidRDefault="008A286D" w:rsidP="008A286D">
      <w:pPr>
        <w:numPr>
          <w:ilvl w:val="0"/>
          <w:numId w:val="2"/>
        </w:numPr>
      </w:pPr>
      <w:r>
        <w:t>Individual interviews with ATSILS and VALS</w:t>
      </w:r>
    </w:p>
    <w:p w14:paraId="11EE9DAE" w14:textId="77777777" w:rsidR="008A286D" w:rsidRDefault="008A286D" w:rsidP="008A286D">
      <w:pPr>
        <w:numPr>
          <w:ilvl w:val="0"/>
          <w:numId w:val="2"/>
        </w:numPr>
      </w:pPr>
      <w:r>
        <w:t>Lived experience validation of emerging themes</w:t>
      </w:r>
    </w:p>
    <w:p w14:paraId="0A23C487" w14:textId="77777777" w:rsidR="008A286D" w:rsidRDefault="008A286D" w:rsidP="008A286D">
      <w:pPr>
        <w:numPr>
          <w:ilvl w:val="0"/>
          <w:numId w:val="2"/>
        </w:numPr>
      </w:pPr>
      <w:r>
        <w:t>Accessibility embedded: Easy English, alternative formats, Braille production</w:t>
      </w:r>
    </w:p>
    <w:p w14:paraId="193717E2" w14:textId="77777777" w:rsidR="008A286D" w:rsidRDefault="008A286D" w:rsidP="008A286D">
      <w:r>
        <w:t>The project was led by Indigenous researchers with disability… ensuring cultural authority, disability knowledge and lived experience guided every stage of the work.</w:t>
      </w:r>
    </w:p>
    <w:p w14:paraId="719BEC5A" w14:textId="5B1D4889" w:rsidR="008A286D" w:rsidRDefault="008A286D" w:rsidP="00B40527">
      <w:pPr>
        <w:pStyle w:val="Heading2"/>
      </w:pPr>
      <w:r>
        <w:lastRenderedPageBreak/>
        <w:t xml:space="preserve">Slide </w:t>
      </w:r>
      <w:r w:rsidR="00CF513C">
        <w:t>103</w:t>
      </w:r>
    </w:p>
    <w:p w14:paraId="05C71BD4" w14:textId="77777777" w:rsidR="008A286D" w:rsidRDefault="008A286D" w:rsidP="00A508DB">
      <w:pPr>
        <w:pStyle w:val="Heading3"/>
      </w:pPr>
      <w:r>
        <w:t>Title: Final lessons</w:t>
      </w:r>
    </w:p>
    <w:p w14:paraId="4283537B" w14:textId="77777777" w:rsidR="008A286D" w:rsidRDefault="008A286D" w:rsidP="008A286D">
      <w:pPr>
        <w:numPr>
          <w:ilvl w:val="0"/>
          <w:numId w:val="2"/>
        </w:numPr>
      </w:pPr>
      <w:r>
        <w:t>We already know what needs to change — but evidence isn’t being acted on. “The problem is not a lack of research but a lack of implementation.”</w:t>
      </w:r>
    </w:p>
    <w:p w14:paraId="432669C1" w14:textId="77777777" w:rsidR="008A286D" w:rsidRDefault="008A286D" w:rsidP="008A286D">
      <w:pPr>
        <w:numPr>
          <w:ilvl w:val="0"/>
          <w:numId w:val="2"/>
        </w:numPr>
      </w:pPr>
      <w:r>
        <w:t>Royal Commissions and inquiries repeat the same findings, yet disability‑related behaviours continue to be punished rather than supported.</w:t>
      </w:r>
    </w:p>
    <w:p w14:paraId="33B3E350" w14:textId="77777777" w:rsidR="008A286D" w:rsidRDefault="008A286D" w:rsidP="008A286D">
      <w:pPr>
        <w:numPr>
          <w:ilvl w:val="0"/>
          <w:numId w:val="2"/>
        </w:numPr>
      </w:pPr>
      <w:r>
        <w:t>Future research must extend beyond prisons to the full justice pathway — including child protection, out‑of‑home care, school exclusion and early policing.</w:t>
      </w:r>
    </w:p>
    <w:p w14:paraId="17243182" w14:textId="77777777" w:rsidR="008A286D" w:rsidRDefault="008A286D" w:rsidP="008A286D">
      <w:pPr>
        <w:numPr>
          <w:ilvl w:val="0"/>
          <w:numId w:val="2"/>
        </w:numPr>
      </w:pPr>
      <w:r>
        <w:t>A lifespan approach is essential: early system contact sets up predictable pathways into youth justice and adult custody.</w:t>
      </w:r>
    </w:p>
    <w:p w14:paraId="628BF99A" w14:textId="77777777" w:rsidR="008A286D" w:rsidRDefault="008A286D" w:rsidP="008A286D">
      <w:pPr>
        <w:numPr>
          <w:ilvl w:val="0"/>
          <w:numId w:val="2"/>
        </w:numPr>
      </w:pPr>
      <w:r>
        <w:t>Indigenous disability leadership must drive the next phase to ensure evidence leads to action, not another cycle of ignored recommendations.</w:t>
      </w:r>
    </w:p>
    <w:p w14:paraId="2EF37DAF" w14:textId="71514EE2" w:rsidR="008A286D" w:rsidRPr="00B40527" w:rsidRDefault="008A286D" w:rsidP="00B40527">
      <w:pPr>
        <w:pStyle w:val="Heading2"/>
      </w:pPr>
      <w:r>
        <w:t xml:space="preserve">Slide </w:t>
      </w:r>
      <w:r w:rsidR="00CF513C">
        <w:t>104</w:t>
      </w:r>
    </w:p>
    <w:p w14:paraId="4E297C43" w14:textId="77777777" w:rsidR="008A286D" w:rsidRDefault="008A286D" w:rsidP="00A508DB">
      <w:pPr>
        <w:pStyle w:val="Heading3"/>
      </w:pPr>
      <w:r>
        <w:t>Title: How to engage with our Research Team</w:t>
      </w:r>
    </w:p>
    <w:p w14:paraId="28910071" w14:textId="77777777" w:rsidR="008A286D" w:rsidRDefault="008A286D" w:rsidP="008A286D">
      <w:pPr>
        <w:numPr>
          <w:ilvl w:val="1"/>
          <w:numId w:val="2"/>
        </w:numPr>
      </w:pPr>
      <w:proofErr w:type="spellStart"/>
      <w:r>
        <w:t>Email:Sharon.kerr@unimelb.edu.au</w:t>
      </w:r>
      <w:proofErr w:type="spellEnd"/>
    </w:p>
    <w:p w14:paraId="5DCAAA51" w14:textId="77777777" w:rsidR="008A286D" w:rsidRDefault="008A286D" w:rsidP="008A286D">
      <w:pPr>
        <w:numPr>
          <w:ilvl w:val="1"/>
          <w:numId w:val="2"/>
        </w:numPr>
      </w:pPr>
      <w:r>
        <w:t>0487104391</w:t>
      </w:r>
    </w:p>
    <w:p w14:paraId="61D358BF" w14:textId="1A880F21" w:rsidR="008A286D" w:rsidRDefault="008A286D" w:rsidP="00B40527">
      <w:pPr>
        <w:pStyle w:val="Heading2"/>
      </w:pPr>
      <w:r>
        <w:t xml:space="preserve">Slide </w:t>
      </w:r>
      <w:r w:rsidR="00CF513C">
        <w:t>105</w:t>
      </w:r>
    </w:p>
    <w:p w14:paraId="04008D7A" w14:textId="5DC658E9" w:rsidR="008A286D" w:rsidRDefault="008A286D" w:rsidP="00A508DB">
      <w:pPr>
        <w:pStyle w:val="Heading3"/>
      </w:pPr>
      <w:r>
        <w:t xml:space="preserve">Title: Evidence to action </w:t>
      </w:r>
      <w:r w:rsidR="00B24889">
        <w:t>-</w:t>
      </w:r>
      <w:r>
        <w:t xml:space="preserve"> Cross cutting reflections</w:t>
      </w:r>
    </w:p>
    <w:p w14:paraId="24403EFD" w14:textId="77777777" w:rsidR="008A286D" w:rsidRDefault="008A286D" w:rsidP="008A286D">
      <w:r>
        <w:t>Facilitator: Mayer Sayers</w:t>
      </w:r>
    </w:p>
    <w:p w14:paraId="4FBD3631" w14:textId="77777777" w:rsidR="008A286D" w:rsidRDefault="008A286D" w:rsidP="008A286D">
      <w:r>
        <w:t>The lower half of the slide includes the NDRP brand sweeping lines.</w:t>
      </w:r>
    </w:p>
    <w:p w14:paraId="28D4DE2D" w14:textId="56F96CB2" w:rsidR="008A286D" w:rsidRDefault="008A286D" w:rsidP="00B40527">
      <w:pPr>
        <w:pStyle w:val="Heading2"/>
      </w:pPr>
      <w:r>
        <w:t xml:space="preserve">Slide </w:t>
      </w:r>
      <w:r w:rsidR="00CF513C">
        <w:t>106</w:t>
      </w:r>
    </w:p>
    <w:p w14:paraId="095C3F2A" w14:textId="4E6C42DE" w:rsidR="008A286D" w:rsidRDefault="008A286D" w:rsidP="00A508DB">
      <w:pPr>
        <w:pStyle w:val="Heading3"/>
      </w:pPr>
      <w:r>
        <w:t xml:space="preserve">Title: Evidence to action </w:t>
      </w:r>
      <w:r w:rsidR="00B24889">
        <w:t>-</w:t>
      </w:r>
      <w:r>
        <w:t xml:space="preserve"> What worked well and lessons learned</w:t>
      </w:r>
    </w:p>
    <w:p w14:paraId="32EFE76E" w14:textId="77777777" w:rsidR="008A286D" w:rsidRDefault="008A286D" w:rsidP="008A286D">
      <w:r>
        <w:t>Panel: Josie Clarke, Tess Bright and Bella White</w:t>
      </w:r>
    </w:p>
    <w:p w14:paraId="388E3124" w14:textId="77777777" w:rsidR="008A286D" w:rsidRDefault="008A286D" w:rsidP="008A286D">
      <w:r>
        <w:t>Facilitator: Mayer Sayers</w:t>
      </w:r>
    </w:p>
    <w:p w14:paraId="4200052C" w14:textId="77777777" w:rsidR="008A286D" w:rsidRDefault="008A286D" w:rsidP="008A286D">
      <w:r>
        <w:t>The lower half of the slide includes the NDRP brand sweeping lines.</w:t>
      </w:r>
    </w:p>
    <w:p w14:paraId="15D353AF" w14:textId="213842D1" w:rsidR="008A286D" w:rsidRDefault="008A286D" w:rsidP="00B40527">
      <w:pPr>
        <w:pStyle w:val="Heading2"/>
      </w:pPr>
      <w:r>
        <w:lastRenderedPageBreak/>
        <w:t xml:space="preserve">Slide </w:t>
      </w:r>
      <w:r w:rsidR="00CF513C">
        <w:t>107</w:t>
      </w:r>
    </w:p>
    <w:p w14:paraId="673E2D39" w14:textId="77777777" w:rsidR="008A286D" w:rsidRDefault="008A286D" w:rsidP="00A508DB">
      <w:pPr>
        <w:pStyle w:val="Heading3"/>
      </w:pPr>
      <w:r>
        <w:t>Title: Final takeaway</w:t>
      </w:r>
    </w:p>
    <w:p w14:paraId="5759DCF1" w14:textId="77777777" w:rsidR="008A286D" w:rsidRDefault="008A286D" w:rsidP="008A286D">
      <w:r>
        <w:t>What is one idea or message you want to keep from today?</w:t>
      </w:r>
    </w:p>
    <w:p w14:paraId="2D7DDF58" w14:textId="77777777" w:rsidR="008A286D" w:rsidRDefault="008A286D" w:rsidP="008A286D">
      <w:pPr>
        <w:numPr>
          <w:ilvl w:val="0"/>
          <w:numId w:val="2"/>
        </w:numPr>
      </w:pPr>
      <w:r>
        <w:t>Write it in the chat</w:t>
      </w:r>
    </w:p>
    <w:p w14:paraId="50EE0BFC" w14:textId="77777777" w:rsidR="008A286D" w:rsidRDefault="008A286D" w:rsidP="008A286D">
      <w:pPr>
        <w:numPr>
          <w:ilvl w:val="0"/>
          <w:numId w:val="2"/>
        </w:numPr>
      </w:pPr>
      <w:r>
        <w:t>One word or short phrase is great</w:t>
      </w:r>
    </w:p>
    <w:p w14:paraId="574E944B" w14:textId="77777777" w:rsidR="008A286D" w:rsidRDefault="008A286D" w:rsidP="008A286D">
      <w:r>
        <w:t>An illustration of a person thinking appears on the right-hand side.</w:t>
      </w:r>
    </w:p>
    <w:p w14:paraId="7C9BE19A" w14:textId="5B1BA4BF" w:rsidR="008A286D" w:rsidRDefault="008A286D" w:rsidP="00B40527">
      <w:pPr>
        <w:pStyle w:val="Heading2"/>
      </w:pPr>
      <w:r>
        <w:t xml:space="preserve">Slide </w:t>
      </w:r>
      <w:r w:rsidR="00CF513C">
        <w:t>108</w:t>
      </w:r>
    </w:p>
    <w:p w14:paraId="032AC16B" w14:textId="77777777" w:rsidR="008A286D" w:rsidRDefault="008A286D" w:rsidP="00A508DB">
      <w:pPr>
        <w:pStyle w:val="Heading3"/>
      </w:pPr>
      <w:r>
        <w:t>Title: How to engage with the NDRP</w:t>
      </w:r>
    </w:p>
    <w:p w14:paraId="1A4ACBB6" w14:textId="77777777" w:rsidR="008A286D" w:rsidRDefault="008A286D" w:rsidP="008A286D">
      <w:r>
        <w:t>Email: info@ndrp.org.au</w:t>
      </w:r>
    </w:p>
    <w:p w14:paraId="4275D48B" w14:textId="77777777" w:rsidR="008A286D" w:rsidRDefault="008A286D" w:rsidP="008A286D">
      <w:r>
        <w:t>Phone: 03 9000 3813</w:t>
      </w:r>
    </w:p>
    <w:p w14:paraId="3D67B7A8" w14:textId="77777777" w:rsidR="008A286D" w:rsidRDefault="008A286D" w:rsidP="008A286D">
      <w:r>
        <w:t>SMS only number: 0485 931 168</w:t>
      </w:r>
    </w:p>
    <w:p w14:paraId="4EFD75BB" w14:textId="77777777" w:rsidR="008A286D" w:rsidRDefault="008A286D" w:rsidP="008A286D">
      <w:r>
        <w:t>Subscribe to our newsletter at www.ndrp.org.au for updates</w:t>
      </w:r>
    </w:p>
    <w:p w14:paraId="6C9A6EA2" w14:textId="77777777" w:rsidR="008A286D" w:rsidRDefault="008A286D" w:rsidP="008A286D">
      <w:r>
        <w:t>Follow us on Facebook and LinkedIn</w:t>
      </w:r>
    </w:p>
    <w:p w14:paraId="7B9325AC" w14:textId="77777777" w:rsidR="008A286D" w:rsidRDefault="008A286D" w:rsidP="008A286D">
      <w:r>
        <w:t>The slide includes email, phone, newsletter, Facebook and LinkedIn icons, and a photograph of a person sitting outdoors with a dog.</w:t>
      </w:r>
    </w:p>
    <w:p w14:paraId="43CD0185" w14:textId="5AC3DAE7" w:rsidR="00B40527" w:rsidRDefault="00B40527" w:rsidP="00A508DB">
      <w:pPr>
        <w:pStyle w:val="Heading2"/>
      </w:pPr>
      <w:r>
        <w:t>END</w:t>
      </w:r>
    </w:p>
    <w:sectPr w:rsidR="00B40527" w:rsidSect="0062575E">
      <w:headerReference w:type="default" r:id="rId13"/>
      <w:footerReference w:type="default" r:id="rId14"/>
      <w:headerReference w:type="first" r:id="rId15"/>
      <w:footerReference w:type="first" r:id="rId16"/>
      <w:pgSz w:w="11906" w:h="16838"/>
      <w:pgMar w:top="903" w:right="1133" w:bottom="1440" w:left="1276" w:header="0" w:footer="23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A285" w14:textId="77777777" w:rsidR="006F5C77" w:rsidRDefault="006F5C77" w:rsidP="0005083D">
      <w:r>
        <w:separator/>
      </w:r>
    </w:p>
  </w:endnote>
  <w:endnote w:type="continuationSeparator" w:id="0">
    <w:p w14:paraId="32876E07" w14:textId="77777777" w:rsidR="006F5C77" w:rsidRDefault="006F5C77" w:rsidP="0005083D">
      <w:r>
        <w:continuationSeparator/>
      </w:r>
    </w:p>
  </w:endnote>
  <w:endnote w:type="continuationNotice" w:id="1">
    <w:p w14:paraId="385EDE37" w14:textId="77777777" w:rsidR="006F5C77" w:rsidRDefault="006F5C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107757"/>
      <w:docPartObj>
        <w:docPartGallery w:val="Page Numbers (Bottom of Page)"/>
        <w:docPartUnique/>
      </w:docPartObj>
    </w:sdtPr>
    <w:sdtEndPr>
      <w:rPr>
        <w:noProof/>
      </w:rPr>
    </w:sdtEndPr>
    <w:sdtContent>
      <w:p w14:paraId="7465919A" w14:textId="77777777" w:rsidR="0062575E" w:rsidRDefault="00625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C2F1" w14:textId="77777777" w:rsidR="00307137" w:rsidRPr="00997BCB" w:rsidRDefault="00307137" w:rsidP="0005083D">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33AB" w14:textId="77777777" w:rsidR="00307137" w:rsidRPr="00997BCB" w:rsidRDefault="0062575E" w:rsidP="0005083D">
    <w:pPr>
      <w:pStyle w:val="Footer"/>
      <w:rPr>
        <w:lang w:val="fr-FR"/>
      </w:rPr>
    </w:pPr>
    <w:r>
      <w:rPr>
        <w:noProof/>
      </w:rPr>
      <w:drawing>
        <wp:anchor distT="0" distB="0" distL="114300" distR="114300" simplePos="0" relativeHeight="251658242" behindDoc="1" locked="0" layoutInCell="1" allowOverlap="1" wp14:anchorId="6B092967" wp14:editId="6A0A2591">
          <wp:simplePos x="0" y="0"/>
          <wp:positionH relativeFrom="column">
            <wp:posOffset>-777240</wp:posOffset>
          </wp:positionH>
          <wp:positionV relativeFrom="paragraph">
            <wp:posOffset>212979</wp:posOffset>
          </wp:positionV>
          <wp:extent cx="8351520" cy="798195"/>
          <wp:effectExtent l="0" t="0" r="0" b="1905"/>
          <wp:wrapNone/>
          <wp:docPr id="1041441667" name="Picture 10414416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41667" name="Picture 104144166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51520" cy="798195"/>
                  </a:xfrm>
                  <a:prstGeom prst="rect">
                    <a:avLst/>
                  </a:prstGeom>
                </pic:spPr>
              </pic:pic>
            </a:graphicData>
          </a:graphic>
          <wp14:sizeRelH relativeFrom="margin">
            <wp14:pctWidth>0</wp14:pctWidth>
          </wp14:sizeRelH>
          <wp14:sizeRelV relativeFrom="margin">
            <wp14:pctHeight>0</wp14:pctHeight>
          </wp14:sizeRelV>
        </wp:anchor>
      </w:drawing>
    </w:r>
    <w:r w:rsidR="00307137" w:rsidRPr="00997BCB">
      <w:rPr>
        <w:lang w:val="fr-FR"/>
      </w:rPr>
      <w:t>Email: info@ndrp.org.au</w:t>
    </w:r>
    <w:r w:rsidR="00307137" w:rsidRPr="00997BCB">
      <w:rPr>
        <w:lang w:val="fr-FR"/>
      </w:rPr>
      <w:tab/>
      <w:t>Phone: 03 9000 3813</w:t>
    </w:r>
    <w:r w:rsidR="00307137" w:rsidRPr="00997BCB">
      <w:rPr>
        <w:lang w:val="fr-FR"/>
      </w:rPr>
      <w:tab/>
    </w:r>
    <w:hyperlink r:id="rId2" w:history="1">
      <w:r w:rsidR="00307137" w:rsidRPr="00997BCB">
        <w:rPr>
          <w:rStyle w:val="Hyperlink"/>
          <w:lang w:val="fr-FR"/>
        </w:rPr>
        <w:t>www.ndrp.org.au</w:t>
      </w:r>
    </w:hyperlink>
  </w:p>
  <w:p w14:paraId="60A11A82" w14:textId="77777777" w:rsidR="00307137" w:rsidRPr="00997BCB" w:rsidRDefault="00307137" w:rsidP="0005083D">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33D1" w14:textId="77777777" w:rsidR="006F5C77" w:rsidRDefault="006F5C77" w:rsidP="0005083D">
      <w:r>
        <w:separator/>
      </w:r>
    </w:p>
  </w:footnote>
  <w:footnote w:type="continuationSeparator" w:id="0">
    <w:p w14:paraId="04A3A2D7" w14:textId="77777777" w:rsidR="006F5C77" w:rsidRDefault="006F5C77" w:rsidP="0005083D">
      <w:r>
        <w:continuationSeparator/>
      </w:r>
    </w:p>
  </w:footnote>
  <w:footnote w:type="continuationNotice" w:id="1">
    <w:p w14:paraId="77760AC5" w14:textId="77777777" w:rsidR="006F5C77" w:rsidRDefault="006F5C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8A10" w14:textId="77777777" w:rsidR="00B817B7" w:rsidRDefault="00B817B7">
    <w:pPr>
      <w:pStyle w:val="Header"/>
    </w:pPr>
    <w:r>
      <w:rPr>
        <w:noProof/>
      </w:rPr>
      <w:drawing>
        <wp:anchor distT="0" distB="0" distL="114300" distR="114300" simplePos="0" relativeHeight="251658240" behindDoc="0" locked="0" layoutInCell="1" allowOverlap="1" wp14:anchorId="0B42E0A3" wp14:editId="1FB0742E">
          <wp:simplePos x="0" y="0"/>
          <wp:positionH relativeFrom="margin">
            <wp:posOffset>-768985</wp:posOffset>
          </wp:positionH>
          <wp:positionV relativeFrom="page">
            <wp:posOffset>16774</wp:posOffset>
          </wp:positionV>
          <wp:extent cx="7567936" cy="1256306"/>
          <wp:effectExtent l="0" t="0" r="0" b="1270"/>
          <wp:wrapSquare wrapText="bothSides"/>
          <wp:docPr id="1776498107" name="Picture 1776498107" descr="A close-up of a blue and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08774" name="Picture 2065108774" descr="A close-up of a blue and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0F09" w14:textId="77777777" w:rsidR="00307137" w:rsidRDefault="0005083D" w:rsidP="0005083D">
    <w:r>
      <w:rPr>
        <w:noProof/>
      </w:rPr>
      <w:drawing>
        <wp:anchor distT="0" distB="0" distL="114300" distR="114300" simplePos="0" relativeHeight="251658241" behindDoc="0" locked="0" layoutInCell="1" allowOverlap="1" wp14:anchorId="00DD6F7F" wp14:editId="75351080">
          <wp:simplePos x="0" y="0"/>
          <wp:positionH relativeFrom="page">
            <wp:align>right</wp:align>
          </wp:positionH>
          <wp:positionV relativeFrom="page">
            <wp:align>top</wp:align>
          </wp:positionV>
          <wp:extent cx="7567936" cy="1256306"/>
          <wp:effectExtent l="0" t="0" r="0" b="1270"/>
          <wp:wrapSquare wrapText="bothSides"/>
          <wp:docPr id="538591053" name="Picture 538591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91053" name="Picture 53859105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936" cy="12563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0CF"/>
    <w:multiLevelType w:val="multilevel"/>
    <w:tmpl w:val="7DE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75FA7"/>
    <w:multiLevelType w:val="multilevel"/>
    <w:tmpl w:val="CB58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50C3B"/>
    <w:multiLevelType w:val="multilevel"/>
    <w:tmpl w:val="B01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A411D"/>
    <w:multiLevelType w:val="multilevel"/>
    <w:tmpl w:val="56DA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237E9"/>
    <w:multiLevelType w:val="multilevel"/>
    <w:tmpl w:val="293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33088"/>
    <w:multiLevelType w:val="multilevel"/>
    <w:tmpl w:val="24C4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81EBC"/>
    <w:multiLevelType w:val="multilevel"/>
    <w:tmpl w:val="7204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E828CC"/>
    <w:multiLevelType w:val="multilevel"/>
    <w:tmpl w:val="85023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7770C"/>
    <w:multiLevelType w:val="hybridMultilevel"/>
    <w:tmpl w:val="6F70BB96"/>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E409F9"/>
    <w:multiLevelType w:val="hybridMultilevel"/>
    <w:tmpl w:val="83DC322A"/>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A57F39"/>
    <w:multiLevelType w:val="multilevel"/>
    <w:tmpl w:val="221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140877"/>
    <w:multiLevelType w:val="multilevel"/>
    <w:tmpl w:val="F29A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457D8"/>
    <w:multiLevelType w:val="multilevel"/>
    <w:tmpl w:val="94DAD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BAE42"/>
    <w:multiLevelType w:val="hybridMultilevel"/>
    <w:tmpl w:val="9754E03C"/>
    <w:lvl w:ilvl="0" w:tplc="E404F1FC">
      <w:start w:val="1"/>
      <w:numFmt w:val="bullet"/>
      <w:lvlText w:val=""/>
      <w:lvlJc w:val="left"/>
      <w:pPr>
        <w:ind w:left="720" w:hanging="360"/>
      </w:pPr>
      <w:rPr>
        <w:rFonts w:ascii="Symbol" w:hAnsi="Symbol" w:hint="default"/>
      </w:rPr>
    </w:lvl>
    <w:lvl w:ilvl="1" w:tplc="17CC7622">
      <w:start w:val="1"/>
      <w:numFmt w:val="bullet"/>
      <w:lvlText w:val="o"/>
      <w:lvlJc w:val="left"/>
      <w:pPr>
        <w:ind w:left="1440" w:hanging="360"/>
      </w:pPr>
      <w:rPr>
        <w:rFonts w:ascii="Courier New" w:hAnsi="Courier New" w:hint="default"/>
      </w:rPr>
    </w:lvl>
    <w:lvl w:ilvl="2" w:tplc="77B02D90">
      <w:start w:val="1"/>
      <w:numFmt w:val="bullet"/>
      <w:lvlText w:val=""/>
      <w:lvlJc w:val="left"/>
      <w:pPr>
        <w:ind w:left="2160" w:hanging="360"/>
      </w:pPr>
      <w:rPr>
        <w:rFonts w:ascii="Wingdings" w:hAnsi="Wingdings" w:hint="default"/>
      </w:rPr>
    </w:lvl>
    <w:lvl w:ilvl="3" w:tplc="6270E428">
      <w:start w:val="1"/>
      <w:numFmt w:val="bullet"/>
      <w:lvlText w:val=""/>
      <w:lvlJc w:val="left"/>
      <w:pPr>
        <w:ind w:left="2880" w:hanging="360"/>
      </w:pPr>
      <w:rPr>
        <w:rFonts w:ascii="Symbol" w:hAnsi="Symbol" w:hint="default"/>
      </w:rPr>
    </w:lvl>
    <w:lvl w:ilvl="4" w:tplc="8A22E546">
      <w:start w:val="1"/>
      <w:numFmt w:val="bullet"/>
      <w:lvlText w:val="o"/>
      <w:lvlJc w:val="left"/>
      <w:pPr>
        <w:ind w:left="3600" w:hanging="360"/>
      </w:pPr>
      <w:rPr>
        <w:rFonts w:ascii="Courier New" w:hAnsi="Courier New" w:hint="default"/>
      </w:rPr>
    </w:lvl>
    <w:lvl w:ilvl="5" w:tplc="322C4946">
      <w:start w:val="1"/>
      <w:numFmt w:val="bullet"/>
      <w:lvlText w:val=""/>
      <w:lvlJc w:val="left"/>
      <w:pPr>
        <w:ind w:left="4320" w:hanging="360"/>
      </w:pPr>
      <w:rPr>
        <w:rFonts w:ascii="Wingdings" w:hAnsi="Wingdings" w:hint="default"/>
      </w:rPr>
    </w:lvl>
    <w:lvl w:ilvl="6" w:tplc="5CA2230E">
      <w:start w:val="1"/>
      <w:numFmt w:val="bullet"/>
      <w:lvlText w:val=""/>
      <w:lvlJc w:val="left"/>
      <w:pPr>
        <w:ind w:left="5040" w:hanging="360"/>
      </w:pPr>
      <w:rPr>
        <w:rFonts w:ascii="Symbol" w:hAnsi="Symbol" w:hint="default"/>
      </w:rPr>
    </w:lvl>
    <w:lvl w:ilvl="7" w:tplc="34B68D68">
      <w:start w:val="1"/>
      <w:numFmt w:val="bullet"/>
      <w:lvlText w:val="o"/>
      <w:lvlJc w:val="left"/>
      <w:pPr>
        <w:ind w:left="5760" w:hanging="360"/>
      </w:pPr>
      <w:rPr>
        <w:rFonts w:ascii="Courier New" w:hAnsi="Courier New" w:hint="default"/>
      </w:rPr>
    </w:lvl>
    <w:lvl w:ilvl="8" w:tplc="5E94AB7A">
      <w:start w:val="1"/>
      <w:numFmt w:val="bullet"/>
      <w:lvlText w:val=""/>
      <w:lvlJc w:val="left"/>
      <w:pPr>
        <w:ind w:left="6480" w:hanging="360"/>
      </w:pPr>
      <w:rPr>
        <w:rFonts w:ascii="Wingdings" w:hAnsi="Wingdings" w:hint="default"/>
      </w:rPr>
    </w:lvl>
  </w:abstractNum>
  <w:abstractNum w:abstractNumId="14" w15:restartNumberingAfterBreak="0">
    <w:nsid w:val="498A7B5C"/>
    <w:multiLevelType w:val="hybridMultilevel"/>
    <w:tmpl w:val="AFDAAF88"/>
    <w:lvl w:ilvl="0" w:tplc="98E03014">
      <w:start w:val="1"/>
      <w:numFmt w:val="bullet"/>
      <w:lvlText w:val="•"/>
      <w:lvlJc w:val="left"/>
      <w:pPr>
        <w:tabs>
          <w:tab w:val="num" w:pos="720"/>
        </w:tabs>
        <w:ind w:left="720" w:hanging="360"/>
      </w:pPr>
      <w:rPr>
        <w:rFonts w:ascii="Arial" w:hAnsi="Arial" w:hint="default"/>
      </w:rPr>
    </w:lvl>
    <w:lvl w:ilvl="1" w:tplc="F2BEF596" w:tentative="1">
      <w:start w:val="1"/>
      <w:numFmt w:val="bullet"/>
      <w:lvlText w:val="•"/>
      <w:lvlJc w:val="left"/>
      <w:pPr>
        <w:tabs>
          <w:tab w:val="num" w:pos="1440"/>
        </w:tabs>
        <w:ind w:left="1440" w:hanging="360"/>
      </w:pPr>
      <w:rPr>
        <w:rFonts w:ascii="Arial" w:hAnsi="Arial" w:hint="default"/>
      </w:rPr>
    </w:lvl>
    <w:lvl w:ilvl="2" w:tplc="30302CC0" w:tentative="1">
      <w:start w:val="1"/>
      <w:numFmt w:val="bullet"/>
      <w:lvlText w:val="•"/>
      <w:lvlJc w:val="left"/>
      <w:pPr>
        <w:tabs>
          <w:tab w:val="num" w:pos="2160"/>
        </w:tabs>
        <w:ind w:left="2160" w:hanging="360"/>
      </w:pPr>
      <w:rPr>
        <w:rFonts w:ascii="Arial" w:hAnsi="Arial" w:hint="default"/>
      </w:rPr>
    </w:lvl>
    <w:lvl w:ilvl="3" w:tplc="2B1C2FD8" w:tentative="1">
      <w:start w:val="1"/>
      <w:numFmt w:val="bullet"/>
      <w:lvlText w:val="•"/>
      <w:lvlJc w:val="left"/>
      <w:pPr>
        <w:tabs>
          <w:tab w:val="num" w:pos="2880"/>
        </w:tabs>
        <w:ind w:left="2880" w:hanging="360"/>
      </w:pPr>
      <w:rPr>
        <w:rFonts w:ascii="Arial" w:hAnsi="Arial" w:hint="default"/>
      </w:rPr>
    </w:lvl>
    <w:lvl w:ilvl="4" w:tplc="D3483042" w:tentative="1">
      <w:start w:val="1"/>
      <w:numFmt w:val="bullet"/>
      <w:lvlText w:val="•"/>
      <w:lvlJc w:val="left"/>
      <w:pPr>
        <w:tabs>
          <w:tab w:val="num" w:pos="3600"/>
        </w:tabs>
        <w:ind w:left="3600" w:hanging="360"/>
      </w:pPr>
      <w:rPr>
        <w:rFonts w:ascii="Arial" w:hAnsi="Arial" w:hint="default"/>
      </w:rPr>
    </w:lvl>
    <w:lvl w:ilvl="5" w:tplc="AD88AAEA" w:tentative="1">
      <w:start w:val="1"/>
      <w:numFmt w:val="bullet"/>
      <w:lvlText w:val="•"/>
      <w:lvlJc w:val="left"/>
      <w:pPr>
        <w:tabs>
          <w:tab w:val="num" w:pos="4320"/>
        </w:tabs>
        <w:ind w:left="4320" w:hanging="360"/>
      </w:pPr>
      <w:rPr>
        <w:rFonts w:ascii="Arial" w:hAnsi="Arial" w:hint="default"/>
      </w:rPr>
    </w:lvl>
    <w:lvl w:ilvl="6" w:tplc="713A18F8" w:tentative="1">
      <w:start w:val="1"/>
      <w:numFmt w:val="bullet"/>
      <w:lvlText w:val="•"/>
      <w:lvlJc w:val="left"/>
      <w:pPr>
        <w:tabs>
          <w:tab w:val="num" w:pos="5040"/>
        </w:tabs>
        <w:ind w:left="5040" w:hanging="360"/>
      </w:pPr>
      <w:rPr>
        <w:rFonts w:ascii="Arial" w:hAnsi="Arial" w:hint="default"/>
      </w:rPr>
    </w:lvl>
    <w:lvl w:ilvl="7" w:tplc="57224A0A" w:tentative="1">
      <w:start w:val="1"/>
      <w:numFmt w:val="bullet"/>
      <w:lvlText w:val="•"/>
      <w:lvlJc w:val="left"/>
      <w:pPr>
        <w:tabs>
          <w:tab w:val="num" w:pos="5760"/>
        </w:tabs>
        <w:ind w:left="5760" w:hanging="360"/>
      </w:pPr>
      <w:rPr>
        <w:rFonts w:ascii="Arial" w:hAnsi="Arial" w:hint="default"/>
      </w:rPr>
    </w:lvl>
    <w:lvl w:ilvl="8" w:tplc="E05CE5B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F630ED"/>
    <w:multiLevelType w:val="multilevel"/>
    <w:tmpl w:val="7854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37C82"/>
    <w:multiLevelType w:val="multilevel"/>
    <w:tmpl w:val="B01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CE543D"/>
    <w:multiLevelType w:val="hybridMultilevel"/>
    <w:tmpl w:val="3B741EE8"/>
    <w:lvl w:ilvl="0" w:tplc="4AD2D132">
      <w:start w:val="1"/>
      <w:numFmt w:val="bullet"/>
      <w:lvlText w:val="•"/>
      <w:lvlJc w:val="left"/>
      <w:pPr>
        <w:tabs>
          <w:tab w:val="num" w:pos="720"/>
        </w:tabs>
        <w:ind w:left="720" w:hanging="360"/>
      </w:pPr>
      <w:rPr>
        <w:rFonts w:ascii="Arial" w:hAnsi="Arial" w:hint="default"/>
      </w:rPr>
    </w:lvl>
    <w:lvl w:ilvl="1" w:tplc="162ACA4E" w:tentative="1">
      <w:start w:val="1"/>
      <w:numFmt w:val="bullet"/>
      <w:lvlText w:val="•"/>
      <w:lvlJc w:val="left"/>
      <w:pPr>
        <w:tabs>
          <w:tab w:val="num" w:pos="1440"/>
        </w:tabs>
        <w:ind w:left="1440" w:hanging="360"/>
      </w:pPr>
      <w:rPr>
        <w:rFonts w:ascii="Arial" w:hAnsi="Arial" w:hint="default"/>
      </w:rPr>
    </w:lvl>
    <w:lvl w:ilvl="2" w:tplc="9D820ECC" w:tentative="1">
      <w:start w:val="1"/>
      <w:numFmt w:val="bullet"/>
      <w:lvlText w:val="•"/>
      <w:lvlJc w:val="left"/>
      <w:pPr>
        <w:tabs>
          <w:tab w:val="num" w:pos="2160"/>
        </w:tabs>
        <w:ind w:left="2160" w:hanging="360"/>
      </w:pPr>
      <w:rPr>
        <w:rFonts w:ascii="Arial" w:hAnsi="Arial" w:hint="default"/>
      </w:rPr>
    </w:lvl>
    <w:lvl w:ilvl="3" w:tplc="F9083800" w:tentative="1">
      <w:start w:val="1"/>
      <w:numFmt w:val="bullet"/>
      <w:lvlText w:val="•"/>
      <w:lvlJc w:val="left"/>
      <w:pPr>
        <w:tabs>
          <w:tab w:val="num" w:pos="2880"/>
        </w:tabs>
        <w:ind w:left="2880" w:hanging="360"/>
      </w:pPr>
      <w:rPr>
        <w:rFonts w:ascii="Arial" w:hAnsi="Arial" w:hint="default"/>
      </w:rPr>
    </w:lvl>
    <w:lvl w:ilvl="4" w:tplc="DA8A8B78" w:tentative="1">
      <w:start w:val="1"/>
      <w:numFmt w:val="bullet"/>
      <w:lvlText w:val="•"/>
      <w:lvlJc w:val="left"/>
      <w:pPr>
        <w:tabs>
          <w:tab w:val="num" w:pos="3600"/>
        </w:tabs>
        <w:ind w:left="3600" w:hanging="360"/>
      </w:pPr>
      <w:rPr>
        <w:rFonts w:ascii="Arial" w:hAnsi="Arial" w:hint="default"/>
      </w:rPr>
    </w:lvl>
    <w:lvl w:ilvl="5" w:tplc="174CFFCC" w:tentative="1">
      <w:start w:val="1"/>
      <w:numFmt w:val="bullet"/>
      <w:lvlText w:val="•"/>
      <w:lvlJc w:val="left"/>
      <w:pPr>
        <w:tabs>
          <w:tab w:val="num" w:pos="4320"/>
        </w:tabs>
        <w:ind w:left="4320" w:hanging="360"/>
      </w:pPr>
      <w:rPr>
        <w:rFonts w:ascii="Arial" w:hAnsi="Arial" w:hint="default"/>
      </w:rPr>
    </w:lvl>
    <w:lvl w:ilvl="6" w:tplc="FA6CC3A2" w:tentative="1">
      <w:start w:val="1"/>
      <w:numFmt w:val="bullet"/>
      <w:lvlText w:val="•"/>
      <w:lvlJc w:val="left"/>
      <w:pPr>
        <w:tabs>
          <w:tab w:val="num" w:pos="5040"/>
        </w:tabs>
        <w:ind w:left="5040" w:hanging="360"/>
      </w:pPr>
      <w:rPr>
        <w:rFonts w:ascii="Arial" w:hAnsi="Arial" w:hint="default"/>
      </w:rPr>
    </w:lvl>
    <w:lvl w:ilvl="7" w:tplc="9FAAAB52" w:tentative="1">
      <w:start w:val="1"/>
      <w:numFmt w:val="bullet"/>
      <w:lvlText w:val="•"/>
      <w:lvlJc w:val="left"/>
      <w:pPr>
        <w:tabs>
          <w:tab w:val="num" w:pos="5760"/>
        </w:tabs>
        <w:ind w:left="5760" w:hanging="360"/>
      </w:pPr>
      <w:rPr>
        <w:rFonts w:ascii="Arial" w:hAnsi="Arial" w:hint="default"/>
      </w:rPr>
    </w:lvl>
    <w:lvl w:ilvl="8" w:tplc="0FD2558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5F35A5"/>
    <w:multiLevelType w:val="hybridMultilevel"/>
    <w:tmpl w:val="5A0CF3B0"/>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B51D16"/>
    <w:multiLevelType w:val="multilevel"/>
    <w:tmpl w:val="16FE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B51EB7"/>
    <w:multiLevelType w:val="multilevel"/>
    <w:tmpl w:val="27D0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D1208"/>
    <w:multiLevelType w:val="hybridMultilevel"/>
    <w:tmpl w:val="FE6047EC"/>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6F2029"/>
    <w:multiLevelType w:val="multilevel"/>
    <w:tmpl w:val="1832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3928A5"/>
    <w:multiLevelType w:val="hybridMultilevel"/>
    <w:tmpl w:val="092E7882"/>
    <w:lvl w:ilvl="0" w:tplc="843A0E52">
      <w:start w:val="1"/>
      <w:numFmt w:val="bullet"/>
      <w:lvlText w:val="•"/>
      <w:lvlJc w:val="left"/>
      <w:pPr>
        <w:tabs>
          <w:tab w:val="num" w:pos="720"/>
        </w:tabs>
        <w:ind w:left="720" w:hanging="360"/>
      </w:pPr>
      <w:rPr>
        <w:rFonts w:ascii="Arial" w:hAnsi="Arial" w:hint="default"/>
      </w:rPr>
    </w:lvl>
    <w:lvl w:ilvl="1" w:tplc="9A60F7F4" w:tentative="1">
      <w:start w:val="1"/>
      <w:numFmt w:val="bullet"/>
      <w:lvlText w:val="•"/>
      <w:lvlJc w:val="left"/>
      <w:pPr>
        <w:tabs>
          <w:tab w:val="num" w:pos="1440"/>
        </w:tabs>
        <w:ind w:left="1440" w:hanging="360"/>
      </w:pPr>
      <w:rPr>
        <w:rFonts w:ascii="Arial" w:hAnsi="Arial" w:hint="default"/>
      </w:rPr>
    </w:lvl>
    <w:lvl w:ilvl="2" w:tplc="D37021CA" w:tentative="1">
      <w:start w:val="1"/>
      <w:numFmt w:val="bullet"/>
      <w:lvlText w:val="•"/>
      <w:lvlJc w:val="left"/>
      <w:pPr>
        <w:tabs>
          <w:tab w:val="num" w:pos="2160"/>
        </w:tabs>
        <w:ind w:left="2160" w:hanging="360"/>
      </w:pPr>
      <w:rPr>
        <w:rFonts w:ascii="Arial" w:hAnsi="Arial" w:hint="default"/>
      </w:rPr>
    </w:lvl>
    <w:lvl w:ilvl="3" w:tplc="9C2E2B7A" w:tentative="1">
      <w:start w:val="1"/>
      <w:numFmt w:val="bullet"/>
      <w:lvlText w:val="•"/>
      <w:lvlJc w:val="left"/>
      <w:pPr>
        <w:tabs>
          <w:tab w:val="num" w:pos="2880"/>
        </w:tabs>
        <w:ind w:left="2880" w:hanging="360"/>
      </w:pPr>
      <w:rPr>
        <w:rFonts w:ascii="Arial" w:hAnsi="Arial" w:hint="default"/>
      </w:rPr>
    </w:lvl>
    <w:lvl w:ilvl="4" w:tplc="3C2A84B6" w:tentative="1">
      <w:start w:val="1"/>
      <w:numFmt w:val="bullet"/>
      <w:lvlText w:val="•"/>
      <w:lvlJc w:val="left"/>
      <w:pPr>
        <w:tabs>
          <w:tab w:val="num" w:pos="3600"/>
        </w:tabs>
        <w:ind w:left="3600" w:hanging="360"/>
      </w:pPr>
      <w:rPr>
        <w:rFonts w:ascii="Arial" w:hAnsi="Arial" w:hint="default"/>
      </w:rPr>
    </w:lvl>
    <w:lvl w:ilvl="5" w:tplc="DF88085C" w:tentative="1">
      <w:start w:val="1"/>
      <w:numFmt w:val="bullet"/>
      <w:lvlText w:val="•"/>
      <w:lvlJc w:val="left"/>
      <w:pPr>
        <w:tabs>
          <w:tab w:val="num" w:pos="4320"/>
        </w:tabs>
        <w:ind w:left="4320" w:hanging="360"/>
      </w:pPr>
      <w:rPr>
        <w:rFonts w:ascii="Arial" w:hAnsi="Arial" w:hint="default"/>
      </w:rPr>
    </w:lvl>
    <w:lvl w:ilvl="6" w:tplc="23C6D572" w:tentative="1">
      <w:start w:val="1"/>
      <w:numFmt w:val="bullet"/>
      <w:lvlText w:val="•"/>
      <w:lvlJc w:val="left"/>
      <w:pPr>
        <w:tabs>
          <w:tab w:val="num" w:pos="5040"/>
        </w:tabs>
        <w:ind w:left="5040" w:hanging="360"/>
      </w:pPr>
      <w:rPr>
        <w:rFonts w:ascii="Arial" w:hAnsi="Arial" w:hint="default"/>
      </w:rPr>
    </w:lvl>
    <w:lvl w:ilvl="7" w:tplc="29668EDE" w:tentative="1">
      <w:start w:val="1"/>
      <w:numFmt w:val="bullet"/>
      <w:lvlText w:val="•"/>
      <w:lvlJc w:val="left"/>
      <w:pPr>
        <w:tabs>
          <w:tab w:val="num" w:pos="5760"/>
        </w:tabs>
        <w:ind w:left="5760" w:hanging="360"/>
      </w:pPr>
      <w:rPr>
        <w:rFonts w:ascii="Arial" w:hAnsi="Arial" w:hint="default"/>
      </w:rPr>
    </w:lvl>
    <w:lvl w:ilvl="8" w:tplc="4012816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B3A00F2"/>
    <w:multiLevelType w:val="multilevel"/>
    <w:tmpl w:val="F982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4F1767"/>
    <w:multiLevelType w:val="hybridMultilevel"/>
    <w:tmpl w:val="EE1C5214"/>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D40993"/>
    <w:multiLevelType w:val="multilevel"/>
    <w:tmpl w:val="E0E8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525AD4"/>
    <w:multiLevelType w:val="multilevel"/>
    <w:tmpl w:val="8B3AA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2092B"/>
    <w:multiLevelType w:val="multilevel"/>
    <w:tmpl w:val="E1C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610BD"/>
    <w:multiLevelType w:val="multilevel"/>
    <w:tmpl w:val="8626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806158"/>
    <w:multiLevelType w:val="hybridMultilevel"/>
    <w:tmpl w:val="8ECEE04A"/>
    <w:lvl w:ilvl="0" w:tplc="B330E160">
      <w:start w:val="1"/>
      <w:numFmt w:val="bullet"/>
      <w:lvlText w:val="•"/>
      <w:lvlJc w:val="left"/>
      <w:pPr>
        <w:tabs>
          <w:tab w:val="num" w:pos="720"/>
        </w:tabs>
        <w:ind w:left="720" w:hanging="360"/>
      </w:pPr>
      <w:rPr>
        <w:rFonts w:ascii="Arial" w:hAnsi="Arial" w:hint="default"/>
      </w:rPr>
    </w:lvl>
    <w:lvl w:ilvl="1" w:tplc="C0B0A722" w:tentative="1">
      <w:start w:val="1"/>
      <w:numFmt w:val="bullet"/>
      <w:lvlText w:val="•"/>
      <w:lvlJc w:val="left"/>
      <w:pPr>
        <w:tabs>
          <w:tab w:val="num" w:pos="1440"/>
        </w:tabs>
        <w:ind w:left="1440" w:hanging="360"/>
      </w:pPr>
      <w:rPr>
        <w:rFonts w:ascii="Arial" w:hAnsi="Arial" w:hint="default"/>
      </w:rPr>
    </w:lvl>
    <w:lvl w:ilvl="2" w:tplc="5CB02C2A" w:tentative="1">
      <w:start w:val="1"/>
      <w:numFmt w:val="bullet"/>
      <w:lvlText w:val="•"/>
      <w:lvlJc w:val="left"/>
      <w:pPr>
        <w:tabs>
          <w:tab w:val="num" w:pos="2160"/>
        </w:tabs>
        <w:ind w:left="2160" w:hanging="360"/>
      </w:pPr>
      <w:rPr>
        <w:rFonts w:ascii="Arial" w:hAnsi="Arial" w:hint="default"/>
      </w:rPr>
    </w:lvl>
    <w:lvl w:ilvl="3" w:tplc="B2E0EB9E" w:tentative="1">
      <w:start w:val="1"/>
      <w:numFmt w:val="bullet"/>
      <w:lvlText w:val="•"/>
      <w:lvlJc w:val="left"/>
      <w:pPr>
        <w:tabs>
          <w:tab w:val="num" w:pos="2880"/>
        </w:tabs>
        <w:ind w:left="2880" w:hanging="360"/>
      </w:pPr>
      <w:rPr>
        <w:rFonts w:ascii="Arial" w:hAnsi="Arial" w:hint="default"/>
      </w:rPr>
    </w:lvl>
    <w:lvl w:ilvl="4" w:tplc="9C6EA17E" w:tentative="1">
      <w:start w:val="1"/>
      <w:numFmt w:val="bullet"/>
      <w:lvlText w:val="•"/>
      <w:lvlJc w:val="left"/>
      <w:pPr>
        <w:tabs>
          <w:tab w:val="num" w:pos="3600"/>
        </w:tabs>
        <w:ind w:left="3600" w:hanging="360"/>
      </w:pPr>
      <w:rPr>
        <w:rFonts w:ascii="Arial" w:hAnsi="Arial" w:hint="default"/>
      </w:rPr>
    </w:lvl>
    <w:lvl w:ilvl="5" w:tplc="F7CA9BE8" w:tentative="1">
      <w:start w:val="1"/>
      <w:numFmt w:val="bullet"/>
      <w:lvlText w:val="•"/>
      <w:lvlJc w:val="left"/>
      <w:pPr>
        <w:tabs>
          <w:tab w:val="num" w:pos="4320"/>
        </w:tabs>
        <w:ind w:left="4320" w:hanging="360"/>
      </w:pPr>
      <w:rPr>
        <w:rFonts w:ascii="Arial" w:hAnsi="Arial" w:hint="default"/>
      </w:rPr>
    </w:lvl>
    <w:lvl w:ilvl="6" w:tplc="A008FF5A" w:tentative="1">
      <w:start w:val="1"/>
      <w:numFmt w:val="bullet"/>
      <w:lvlText w:val="•"/>
      <w:lvlJc w:val="left"/>
      <w:pPr>
        <w:tabs>
          <w:tab w:val="num" w:pos="5040"/>
        </w:tabs>
        <w:ind w:left="5040" w:hanging="360"/>
      </w:pPr>
      <w:rPr>
        <w:rFonts w:ascii="Arial" w:hAnsi="Arial" w:hint="default"/>
      </w:rPr>
    </w:lvl>
    <w:lvl w:ilvl="7" w:tplc="B0D2EFF2" w:tentative="1">
      <w:start w:val="1"/>
      <w:numFmt w:val="bullet"/>
      <w:lvlText w:val="•"/>
      <w:lvlJc w:val="left"/>
      <w:pPr>
        <w:tabs>
          <w:tab w:val="num" w:pos="5760"/>
        </w:tabs>
        <w:ind w:left="5760" w:hanging="360"/>
      </w:pPr>
      <w:rPr>
        <w:rFonts w:ascii="Arial" w:hAnsi="Arial" w:hint="default"/>
      </w:rPr>
    </w:lvl>
    <w:lvl w:ilvl="8" w:tplc="A99C64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835094"/>
    <w:multiLevelType w:val="hybridMultilevel"/>
    <w:tmpl w:val="BABEAE2C"/>
    <w:lvl w:ilvl="0" w:tplc="759C6EBE">
      <w:start w:val="1"/>
      <w:numFmt w:val="bullet"/>
      <w:lvlText w:val="•"/>
      <w:lvlJc w:val="left"/>
      <w:pPr>
        <w:tabs>
          <w:tab w:val="num" w:pos="720"/>
        </w:tabs>
        <w:ind w:left="720" w:hanging="360"/>
      </w:pPr>
      <w:rPr>
        <w:rFonts w:ascii="Arial" w:hAnsi="Arial" w:hint="default"/>
      </w:rPr>
    </w:lvl>
    <w:lvl w:ilvl="1" w:tplc="EC2E524A">
      <w:numFmt w:val="bullet"/>
      <w:lvlText w:val="•"/>
      <w:lvlJc w:val="left"/>
      <w:pPr>
        <w:tabs>
          <w:tab w:val="num" w:pos="1440"/>
        </w:tabs>
        <w:ind w:left="1440" w:hanging="360"/>
      </w:pPr>
      <w:rPr>
        <w:rFonts w:ascii="Arial" w:hAnsi="Arial" w:hint="default"/>
      </w:rPr>
    </w:lvl>
    <w:lvl w:ilvl="2" w:tplc="364438E0">
      <w:numFmt w:val="bullet"/>
      <w:lvlText w:val="•"/>
      <w:lvlJc w:val="left"/>
      <w:pPr>
        <w:tabs>
          <w:tab w:val="num" w:pos="2160"/>
        </w:tabs>
        <w:ind w:left="2160" w:hanging="360"/>
      </w:pPr>
      <w:rPr>
        <w:rFonts w:ascii="Arial" w:hAnsi="Arial" w:hint="default"/>
      </w:rPr>
    </w:lvl>
    <w:lvl w:ilvl="3" w:tplc="4A26F1BA" w:tentative="1">
      <w:start w:val="1"/>
      <w:numFmt w:val="bullet"/>
      <w:lvlText w:val="•"/>
      <w:lvlJc w:val="left"/>
      <w:pPr>
        <w:tabs>
          <w:tab w:val="num" w:pos="2880"/>
        </w:tabs>
        <w:ind w:left="2880" w:hanging="360"/>
      </w:pPr>
      <w:rPr>
        <w:rFonts w:ascii="Arial" w:hAnsi="Arial" w:hint="default"/>
      </w:rPr>
    </w:lvl>
    <w:lvl w:ilvl="4" w:tplc="F5904FC0" w:tentative="1">
      <w:start w:val="1"/>
      <w:numFmt w:val="bullet"/>
      <w:lvlText w:val="•"/>
      <w:lvlJc w:val="left"/>
      <w:pPr>
        <w:tabs>
          <w:tab w:val="num" w:pos="3600"/>
        </w:tabs>
        <w:ind w:left="3600" w:hanging="360"/>
      </w:pPr>
      <w:rPr>
        <w:rFonts w:ascii="Arial" w:hAnsi="Arial" w:hint="default"/>
      </w:rPr>
    </w:lvl>
    <w:lvl w:ilvl="5" w:tplc="C7D84C36" w:tentative="1">
      <w:start w:val="1"/>
      <w:numFmt w:val="bullet"/>
      <w:lvlText w:val="•"/>
      <w:lvlJc w:val="left"/>
      <w:pPr>
        <w:tabs>
          <w:tab w:val="num" w:pos="4320"/>
        </w:tabs>
        <w:ind w:left="4320" w:hanging="360"/>
      </w:pPr>
      <w:rPr>
        <w:rFonts w:ascii="Arial" w:hAnsi="Arial" w:hint="default"/>
      </w:rPr>
    </w:lvl>
    <w:lvl w:ilvl="6" w:tplc="46884F16" w:tentative="1">
      <w:start w:val="1"/>
      <w:numFmt w:val="bullet"/>
      <w:lvlText w:val="•"/>
      <w:lvlJc w:val="left"/>
      <w:pPr>
        <w:tabs>
          <w:tab w:val="num" w:pos="5040"/>
        </w:tabs>
        <w:ind w:left="5040" w:hanging="360"/>
      </w:pPr>
      <w:rPr>
        <w:rFonts w:ascii="Arial" w:hAnsi="Arial" w:hint="default"/>
      </w:rPr>
    </w:lvl>
    <w:lvl w:ilvl="7" w:tplc="52804D78" w:tentative="1">
      <w:start w:val="1"/>
      <w:numFmt w:val="bullet"/>
      <w:lvlText w:val="•"/>
      <w:lvlJc w:val="left"/>
      <w:pPr>
        <w:tabs>
          <w:tab w:val="num" w:pos="5760"/>
        </w:tabs>
        <w:ind w:left="5760" w:hanging="360"/>
      </w:pPr>
      <w:rPr>
        <w:rFonts w:ascii="Arial" w:hAnsi="Arial" w:hint="default"/>
      </w:rPr>
    </w:lvl>
    <w:lvl w:ilvl="8" w:tplc="8C480CF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7C75AA5"/>
    <w:multiLevelType w:val="multilevel"/>
    <w:tmpl w:val="67DA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84519A"/>
    <w:multiLevelType w:val="hybridMultilevel"/>
    <w:tmpl w:val="39140FCE"/>
    <w:lvl w:ilvl="0" w:tplc="9EBABB62">
      <w:start w:val="8"/>
      <w:numFmt w:val="bullet"/>
      <w:lvlText w:val="-"/>
      <w:lvlJc w:val="left"/>
      <w:pPr>
        <w:ind w:left="410" w:hanging="360"/>
      </w:pPr>
      <w:rPr>
        <w:rFonts w:ascii="Calibri Light" w:eastAsia="Times New Roman" w:hAnsi="Calibri Light" w:cs="Calibri Light"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34" w15:restartNumberingAfterBreak="0">
    <w:nsid w:val="7F13440D"/>
    <w:multiLevelType w:val="hybridMultilevel"/>
    <w:tmpl w:val="B55C33BE"/>
    <w:lvl w:ilvl="0" w:tplc="DA7EB3B4">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617784"/>
    <w:multiLevelType w:val="multilevel"/>
    <w:tmpl w:val="AA0E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765225">
    <w:abstractNumId w:val="13"/>
  </w:num>
  <w:num w:numId="2" w16cid:durableId="249588145">
    <w:abstractNumId w:val="12"/>
  </w:num>
  <w:num w:numId="3" w16cid:durableId="2078045697">
    <w:abstractNumId w:val="28"/>
  </w:num>
  <w:num w:numId="4" w16cid:durableId="1030882394">
    <w:abstractNumId w:val="16"/>
  </w:num>
  <w:num w:numId="5" w16cid:durableId="296648326">
    <w:abstractNumId w:val="8"/>
  </w:num>
  <w:num w:numId="6" w16cid:durableId="889880172">
    <w:abstractNumId w:val="18"/>
  </w:num>
  <w:num w:numId="7" w16cid:durableId="1239945622">
    <w:abstractNumId w:val="21"/>
  </w:num>
  <w:num w:numId="8" w16cid:durableId="1273126534">
    <w:abstractNumId w:val="34"/>
  </w:num>
  <w:num w:numId="9" w16cid:durableId="1690329817">
    <w:abstractNumId w:val="25"/>
  </w:num>
  <w:num w:numId="10" w16cid:durableId="781148877">
    <w:abstractNumId w:val="23"/>
  </w:num>
  <w:num w:numId="11" w16cid:durableId="562981713">
    <w:abstractNumId w:val="14"/>
  </w:num>
  <w:num w:numId="12" w16cid:durableId="101188515">
    <w:abstractNumId w:val="9"/>
  </w:num>
  <w:num w:numId="13" w16cid:durableId="1692143123">
    <w:abstractNumId w:val="30"/>
  </w:num>
  <w:num w:numId="14" w16cid:durableId="627861821">
    <w:abstractNumId w:val="31"/>
  </w:num>
  <w:num w:numId="15" w16cid:durableId="1020356142">
    <w:abstractNumId w:val="17"/>
  </w:num>
  <w:num w:numId="16" w16cid:durableId="244075997">
    <w:abstractNumId w:val="33"/>
  </w:num>
  <w:num w:numId="17" w16cid:durableId="846555481">
    <w:abstractNumId w:val="7"/>
  </w:num>
  <w:num w:numId="18" w16cid:durableId="1471630853">
    <w:abstractNumId w:val="15"/>
  </w:num>
  <w:num w:numId="19" w16cid:durableId="483351220">
    <w:abstractNumId w:val="0"/>
  </w:num>
  <w:num w:numId="20" w16cid:durableId="488523877">
    <w:abstractNumId w:val="19"/>
  </w:num>
  <w:num w:numId="21" w16cid:durableId="432171683">
    <w:abstractNumId w:val="3"/>
  </w:num>
  <w:num w:numId="22" w16cid:durableId="1528594186">
    <w:abstractNumId w:val="35"/>
  </w:num>
  <w:num w:numId="23" w16cid:durableId="666833453">
    <w:abstractNumId w:val="4"/>
  </w:num>
  <w:num w:numId="24" w16cid:durableId="538247934">
    <w:abstractNumId w:val="20"/>
  </w:num>
  <w:num w:numId="25" w16cid:durableId="720707994">
    <w:abstractNumId w:val="29"/>
  </w:num>
  <w:num w:numId="26" w16cid:durableId="804857638">
    <w:abstractNumId w:val="24"/>
  </w:num>
  <w:num w:numId="27" w16cid:durableId="634338199">
    <w:abstractNumId w:val="5"/>
  </w:num>
  <w:num w:numId="28" w16cid:durableId="1852064235">
    <w:abstractNumId w:val="22"/>
  </w:num>
  <w:num w:numId="29" w16cid:durableId="1011295143">
    <w:abstractNumId w:val="2"/>
  </w:num>
  <w:num w:numId="30" w16cid:durableId="752355598">
    <w:abstractNumId w:val="26"/>
  </w:num>
  <w:num w:numId="31" w16cid:durableId="1442528252">
    <w:abstractNumId w:val="10"/>
  </w:num>
  <w:num w:numId="32" w16cid:durableId="1248423353">
    <w:abstractNumId w:val="27"/>
  </w:num>
  <w:num w:numId="33" w16cid:durableId="950281130">
    <w:abstractNumId w:val="6"/>
  </w:num>
  <w:num w:numId="34" w16cid:durableId="2142263486">
    <w:abstractNumId w:val="32"/>
  </w:num>
  <w:num w:numId="35" w16cid:durableId="487720229">
    <w:abstractNumId w:val="11"/>
  </w:num>
  <w:num w:numId="36" w16cid:durableId="187538444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54"/>
    <w:rsid w:val="000012DE"/>
    <w:rsid w:val="00010174"/>
    <w:rsid w:val="0001169D"/>
    <w:rsid w:val="00012818"/>
    <w:rsid w:val="000160E9"/>
    <w:rsid w:val="00033C81"/>
    <w:rsid w:val="00043EBE"/>
    <w:rsid w:val="00047D86"/>
    <w:rsid w:val="0005083D"/>
    <w:rsid w:val="00050AC7"/>
    <w:rsid w:val="00071AC9"/>
    <w:rsid w:val="000730F9"/>
    <w:rsid w:val="00076A35"/>
    <w:rsid w:val="00082D18"/>
    <w:rsid w:val="00087977"/>
    <w:rsid w:val="0009608E"/>
    <w:rsid w:val="000A008E"/>
    <w:rsid w:val="000A0F7E"/>
    <w:rsid w:val="000C4747"/>
    <w:rsid w:val="000C7478"/>
    <w:rsid w:val="000D1E05"/>
    <w:rsid w:val="000D56F9"/>
    <w:rsid w:val="000D6F9B"/>
    <w:rsid w:val="000E15A3"/>
    <w:rsid w:val="000E432E"/>
    <w:rsid w:val="000F1C28"/>
    <w:rsid w:val="000F4985"/>
    <w:rsid w:val="000F54AE"/>
    <w:rsid w:val="00101DA4"/>
    <w:rsid w:val="00104C2B"/>
    <w:rsid w:val="00115577"/>
    <w:rsid w:val="00123CF3"/>
    <w:rsid w:val="00134D02"/>
    <w:rsid w:val="00135605"/>
    <w:rsid w:val="00145815"/>
    <w:rsid w:val="00146F31"/>
    <w:rsid w:val="00147AF5"/>
    <w:rsid w:val="001625ED"/>
    <w:rsid w:val="00166209"/>
    <w:rsid w:val="00186776"/>
    <w:rsid w:val="00187C52"/>
    <w:rsid w:val="00192C93"/>
    <w:rsid w:val="00195D2E"/>
    <w:rsid w:val="00197183"/>
    <w:rsid w:val="001A0404"/>
    <w:rsid w:val="001B0DAA"/>
    <w:rsid w:val="001B70D4"/>
    <w:rsid w:val="001C2C3F"/>
    <w:rsid w:val="001C6CF0"/>
    <w:rsid w:val="001D391E"/>
    <w:rsid w:val="001D6C6F"/>
    <w:rsid w:val="001E2274"/>
    <w:rsid w:val="001F3808"/>
    <w:rsid w:val="001F3CEA"/>
    <w:rsid w:val="001F5247"/>
    <w:rsid w:val="00201DC1"/>
    <w:rsid w:val="00203AE2"/>
    <w:rsid w:val="00210124"/>
    <w:rsid w:val="00215969"/>
    <w:rsid w:val="00223897"/>
    <w:rsid w:val="00224BA6"/>
    <w:rsid w:val="00237A1D"/>
    <w:rsid w:val="002553C5"/>
    <w:rsid w:val="00261F3C"/>
    <w:rsid w:val="0026508E"/>
    <w:rsid w:val="0026567A"/>
    <w:rsid w:val="00272735"/>
    <w:rsid w:val="00272C68"/>
    <w:rsid w:val="00280B81"/>
    <w:rsid w:val="00285C41"/>
    <w:rsid w:val="00290664"/>
    <w:rsid w:val="00293D03"/>
    <w:rsid w:val="00294D10"/>
    <w:rsid w:val="002A0312"/>
    <w:rsid w:val="002A57FF"/>
    <w:rsid w:val="002C2A35"/>
    <w:rsid w:val="002D70B8"/>
    <w:rsid w:val="002E02FC"/>
    <w:rsid w:val="002E3E21"/>
    <w:rsid w:val="002E5D3A"/>
    <w:rsid w:val="003008B8"/>
    <w:rsid w:val="0030216A"/>
    <w:rsid w:val="00307137"/>
    <w:rsid w:val="00315209"/>
    <w:rsid w:val="00315860"/>
    <w:rsid w:val="0031765F"/>
    <w:rsid w:val="00317D3B"/>
    <w:rsid w:val="00321137"/>
    <w:rsid w:val="00322611"/>
    <w:rsid w:val="00331A95"/>
    <w:rsid w:val="00340D78"/>
    <w:rsid w:val="00350769"/>
    <w:rsid w:val="003507E0"/>
    <w:rsid w:val="00353EE6"/>
    <w:rsid w:val="003546A1"/>
    <w:rsid w:val="00360639"/>
    <w:rsid w:val="00362B53"/>
    <w:rsid w:val="003649A5"/>
    <w:rsid w:val="003746EF"/>
    <w:rsid w:val="003750B1"/>
    <w:rsid w:val="00385E84"/>
    <w:rsid w:val="00394130"/>
    <w:rsid w:val="0039778A"/>
    <w:rsid w:val="003A0114"/>
    <w:rsid w:val="003A4BD9"/>
    <w:rsid w:val="003A7EF0"/>
    <w:rsid w:val="003B5D62"/>
    <w:rsid w:val="003C1113"/>
    <w:rsid w:val="003C2BDB"/>
    <w:rsid w:val="003C6707"/>
    <w:rsid w:val="003D49D9"/>
    <w:rsid w:val="003E0353"/>
    <w:rsid w:val="004052C3"/>
    <w:rsid w:val="00413E77"/>
    <w:rsid w:val="00426C8E"/>
    <w:rsid w:val="00432EE0"/>
    <w:rsid w:val="004609E4"/>
    <w:rsid w:val="004672E6"/>
    <w:rsid w:val="00472711"/>
    <w:rsid w:val="00480758"/>
    <w:rsid w:val="0048435A"/>
    <w:rsid w:val="004862AB"/>
    <w:rsid w:val="00490777"/>
    <w:rsid w:val="00493735"/>
    <w:rsid w:val="0049416C"/>
    <w:rsid w:val="004B6931"/>
    <w:rsid w:val="004C119A"/>
    <w:rsid w:val="004D782E"/>
    <w:rsid w:val="004E07CC"/>
    <w:rsid w:val="004E53AA"/>
    <w:rsid w:val="004E7987"/>
    <w:rsid w:val="004F382F"/>
    <w:rsid w:val="005010BB"/>
    <w:rsid w:val="00501F8D"/>
    <w:rsid w:val="00505D7F"/>
    <w:rsid w:val="00523100"/>
    <w:rsid w:val="00527090"/>
    <w:rsid w:val="005329AF"/>
    <w:rsid w:val="00543267"/>
    <w:rsid w:val="00543BCC"/>
    <w:rsid w:val="005441BC"/>
    <w:rsid w:val="0054434F"/>
    <w:rsid w:val="00545775"/>
    <w:rsid w:val="00551D08"/>
    <w:rsid w:val="00552FB7"/>
    <w:rsid w:val="00562CBE"/>
    <w:rsid w:val="00567FFC"/>
    <w:rsid w:val="00585D90"/>
    <w:rsid w:val="00586800"/>
    <w:rsid w:val="00587595"/>
    <w:rsid w:val="0058794C"/>
    <w:rsid w:val="00592561"/>
    <w:rsid w:val="005A0B04"/>
    <w:rsid w:val="005A43FE"/>
    <w:rsid w:val="005A703A"/>
    <w:rsid w:val="005A73FB"/>
    <w:rsid w:val="005A7870"/>
    <w:rsid w:val="005C0421"/>
    <w:rsid w:val="005C48E1"/>
    <w:rsid w:val="005D1217"/>
    <w:rsid w:val="005F1E11"/>
    <w:rsid w:val="005F344D"/>
    <w:rsid w:val="005F5812"/>
    <w:rsid w:val="005F5FB3"/>
    <w:rsid w:val="005F6FAD"/>
    <w:rsid w:val="00604318"/>
    <w:rsid w:val="00606AC5"/>
    <w:rsid w:val="0062575E"/>
    <w:rsid w:val="006300AA"/>
    <w:rsid w:val="00630AC9"/>
    <w:rsid w:val="0063278C"/>
    <w:rsid w:val="00634D12"/>
    <w:rsid w:val="00646C64"/>
    <w:rsid w:val="00647F84"/>
    <w:rsid w:val="00653362"/>
    <w:rsid w:val="00653DC0"/>
    <w:rsid w:val="00656C65"/>
    <w:rsid w:val="00665769"/>
    <w:rsid w:val="00665D08"/>
    <w:rsid w:val="00674FE8"/>
    <w:rsid w:val="0067719C"/>
    <w:rsid w:val="006902F9"/>
    <w:rsid w:val="0069263D"/>
    <w:rsid w:val="006935C8"/>
    <w:rsid w:val="006A2B18"/>
    <w:rsid w:val="006B737E"/>
    <w:rsid w:val="006B7D9A"/>
    <w:rsid w:val="006D3736"/>
    <w:rsid w:val="006D6157"/>
    <w:rsid w:val="006E3787"/>
    <w:rsid w:val="006E5688"/>
    <w:rsid w:val="006E69EA"/>
    <w:rsid w:val="006F5C77"/>
    <w:rsid w:val="007009E4"/>
    <w:rsid w:val="00703AB7"/>
    <w:rsid w:val="00706551"/>
    <w:rsid w:val="00707139"/>
    <w:rsid w:val="007075F4"/>
    <w:rsid w:val="007139B2"/>
    <w:rsid w:val="00721828"/>
    <w:rsid w:val="00732322"/>
    <w:rsid w:val="00742061"/>
    <w:rsid w:val="00742F48"/>
    <w:rsid w:val="00746FF2"/>
    <w:rsid w:val="0076485F"/>
    <w:rsid w:val="00765401"/>
    <w:rsid w:val="007704F9"/>
    <w:rsid w:val="00777EC1"/>
    <w:rsid w:val="00790448"/>
    <w:rsid w:val="00791453"/>
    <w:rsid w:val="007A39B5"/>
    <w:rsid w:val="007B2257"/>
    <w:rsid w:val="007B687E"/>
    <w:rsid w:val="007B7B85"/>
    <w:rsid w:val="007C3D51"/>
    <w:rsid w:val="007D2F1D"/>
    <w:rsid w:val="007D42EE"/>
    <w:rsid w:val="007E21A7"/>
    <w:rsid w:val="007E5F2E"/>
    <w:rsid w:val="007E688A"/>
    <w:rsid w:val="00803A82"/>
    <w:rsid w:val="008041A1"/>
    <w:rsid w:val="0081707F"/>
    <w:rsid w:val="00824E45"/>
    <w:rsid w:val="00826990"/>
    <w:rsid w:val="00832BDB"/>
    <w:rsid w:val="00840153"/>
    <w:rsid w:val="00841593"/>
    <w:rsid w:val="00843597"/>
    <w:rsid w:val="008444AB"/>
    <w:rsid w:val="00847368"/>
    <w:rsid w:val="00850224"/>
    <w:rsid w:val="00850372"/>
    <w:rsid w:val="00850F58"/>
    <w:rsid w:val="008512E2"/>
    <w:rsid w:val="00855576"/>
    <w:rsid w:val="008566EE"/>
    <w:rsid w:val="00870117"/>
    <w:rsid w:val="00871B0A"/>
    <w:rsid w:val="00877848"/>
    <w:rsid w:val="0088146B"/>
    <w:rsid w:val="00882D67"/>
    <w:rsid w:val="00883DBA"/>
    <w:rsid w:val="00886CBB"/>
    <w:rsid w:val="008A211B"/>
    <w:rsid w:val="008A286D"/>
    <w:rsid w:val="008A47AB"/>
    <w:rsid w:val="008C04EC"/>
    <w:rsid w:val="008C7D83"/>
    <w:rsid w:val="008D18A9"/>
    <w:rsid w:val="008E1454"/>
    <w:rsid w:val="008E68F2"/>
    <w:rsid w:val="0090286D"/>
    <w:rsid w:val="00913CC1"/>
    <w:rsid w:val="00913DD3"/>
    <w:rsid w:val="00915CAA"/>
    <w:rsid w:val="00926AED"/>
    <w:rsid w:val="00927D7D"/>
    <w:rsid w:val="00932D46"/>
    <w:rsid w:val="00932ED8"/>
    <w:rsid w:val="009348D2"/>
    <w:rsid w:val="00935925"/>
    <w:rsid w:val="0095353C"/>
    <w:rsid w:val="0095762E"/>
    <w:rsid w:val="009630EE"/>
    <w:rsid w:val="00964F58"/>
    <w:rsid w:val="0097047B"/>
    <w:rsid w:val="009777CD"/>
    <w:rsid w:val="009800F1"/>
    <w:rsid w:val="00982BE1"/>
    <w:rsid w:val="009878A4"/>
    <w:rsid w:val="00990F89"/>
    <w:rsid w:val="0099740F"/>
    <w:rsid w:val="00997BCB"/>
    <w:rsid w:val="009A4408"/>
    <w:rsid w:val="009A6475"/>
    <w:rsid w:val="009B0070"/>
    <w:rsid w:val="009B0B02"/>
    <w:rsid w:val="009B2480"/>
    <w:rsid w:val="009B53B1"/>
    <w:rsid w:val="009B56F8"/>
    <w:rsid w:val="009B5996"/>
    <w:rsid w:val="009C26A0"/>
    <w:rsid w:val="009D09ED"/>
    <w:rsid w:val="009D1109"/>
    <w:rsid w:val="009D32CD"/>
    <w:rsid w:val="009D4851"/>
    <w:rsid w:val="009D52C7"/>
    <w:rsid w:val="009E1852"/>
    <w:rsid w:val="009E7C25"/>
    <w:rsid w:val="009F0558"/>
    <w:rsid w:val="009F192F"/>
    <w:rsid w:val="009F1C33"/>
    <w:rsid w:val="009F3762"/>
    <w:rsid w:val="00A00129"/>
    <w:rsid w:val="00A13149"/>
    <w:rsid w:val="00A2350E"/>
    <w:rsid w:val="00A248AC"/>
    <w:rsid w:val="00A27DE8"/>
    <w:rsid w:val="00A32024"/>
    <w:rsid w:val="00A508DB"/>
    <w:rsid w:val="00A5103E"/>
    <w:rsid w:val="00A51395"/>
    <w:rsid w:val="00A60937"/>
    <w:rsid w:val="00A837B8"/>
    <w:rsid w:val="00A84AC5"/>
    <w:rsid w:val="00A84B48"/>
    <w:rsid w:val="00A8732A"/>
    <w:rsid w:val="00AA7A29"/>
    <w:rsid w:val="00AB1807"/>
    <w:rsid w:val="00AB5974"/>
    <w:rsid w:val="00AC0823"/>
    <w:rsid w:val="00AC0B81"/>
    <w:rsid w:val="00AC2EAE"/>
    <w:rsid w:val="00AC565F"/>
    <w:rsid w:val="00AD193B"/>
    <w:rsid w:val="00AE2804"/>
    <w:rsid w:val="00AE460A"/>
    <w:rsid w:val="00AF131A"/>
    <w:rsid w:val="00AF2769"/>
    <w:rsid w:val="00AF7078"/>
    <w:rsid w:val="00B0071E"/>
    <w:rsid w:val="00B00F65"/>
    <w:rsid w:val="00B01795"/>
    <w:rsid w:val="00B019B1"/>
    <w:rsid w:val="00B047A4"/>
    <w:rsid w:val="00B10CA9"/>
    <w:rsid w:val="00B110DA"/>
    <w:rsid w:val="00B17A9E"/>
    <w:rsid w:val="00B24889"/>
    <w:rsid w:val="00B24C1D"/>
    <w:rsid w:val="00B34558"/>
    <w:rsid w:val="00B3618C"/>
    <w:rsid w:val="00B40527"/>
    <w:rsid w:val="00B40FE9"/>
    <w:rsid w:val="00B47B54"/>
    <w:rsid w:val="00B71391"/>
    <w:rsid w:val="00B738DD"/>
    <w:rsid w:val="00B75149"/>
    <w:rsid w:val="00B817B7"/>
    <w:rsid w:val="00B87B08"/>
    <w:rsid w:val="00BA1725"/>
    <w:rsid w:val="00BA2687"/>
    <w:rsid w:val="00BB5F3B"/>
    <w:rsid w:val="00BC52A6"/>
    <w:rsid w:val="00BC74A0"/>
    <w:rsid w:val="00BD165D"/>
    <w:rsid w:val="00BD6459"/>
    <w:rsid w:val="00BF483E"/>
    <w:rsid w:val="00C12D4B"/>
    <w:rsid w:val="00C17FEB"/>
    <w:rsid w:val="00C207F7"/>
    <w:rsid w:val="00C32C75"/>
    <w:rsid w:val="00C33E20"/>
    <w:rsid w:val="00C36536"/>
    <w:rsid w:val="00C37036"/>
    <w:rsid w:val="00C469E5"/>
    <w:rsid w:val="00C52283"/>
    <w:rsid w:val="00C61E34"/>
    <w:rsid w:val="00C6366B"/>
    <w:rsid w:val="00C84817"/>
    <w:rsid w:val="00C943C1"/>
    <w:rsid w:val="00C97C9E"/>
    <w:rsid w:val="00CA4A3F"/>
    <w:rsid w:val="00CA5C04"/>
    <w:rsid w:val="00CC2B76"/>
    <w:rsid w:val="00CC6FC3"/>
    <w:rsid w:val="00CC7D4D"/>
    <w:rsid w:val="00CF4701"/>
    <w:rsid w:val="00CF513C"/>
    <w:rsid w:val="00D12A98"/>
    <w:rsid w:val="00D23709"/>
    <w:rsid w:val="00D30E77"/>
    <w:rsid w:val="00D45995"/>
    <w:rsid w:val="00D507B5"/>
    <w:rsid w:val="00D515EA"/>
    <w:rsid w:val="00D5248F"/>
    <w:rsid w:val="00D52CA9"/>
    <w:rsid w:val="00D5732F"/>
    <w:rsid w:val="00D60792"/>
    <w:rsid w:val="00D61FA1"/>
    <w:rsid w:val="00D6357B"/>
    <w:rsid w:val="00D70A02"/>
    <w:rsid w:val="00D72557"/>
    <w:rsid w:val="00D758BD"/>
    <w:rsid w:val="00D83203"/>
    <w:rsid w:val="00D87A7E"/>
    <w:rsid w:val="00D915F3"/>
    <w:rsid w:val="00D9270A"/>
    <w:rsid w:val="00D93865"/>
    <w:rsid w:val="00DA1F36"/>
    <w:rsid w:val="00DA589A"/>
    <w:rsid w:val="00DA7363"/>
    <w:rsid w:val="00DB0D9A"/>
    <w:rsid w:val="00DB464C"/>
    <w:rsid w:val="00DC2F12"/>
    <w:rsid w:val="00DD0C7B"/>
    <w:rsid w:val="00DD5B83"/>
    <w:rsid w:val="00DE6A7B"/>
    <w:rsid w:val="00DF43B8"/>
    <w:rsid w:val="00E03457"/>
    <w:rsid w:val="00E1582D"/>
    <w:rsid w:val="00E21AA6"/>
    <w:rsid w:val="00E251EC"/>
    <w:rsid w:val="00E30D6A"/>
    <w:rsid w:val="00E40252"/>
    <w:rsid w:val="00E527E3"/>
    <w:rsid w:val="00E53144"/>
    <w:rsid w:val="00E55AD8"/>
    <w:rsid w:val="00E574B7"/>
    <w:rsid w:val="00E6219A"/>
    <w:rsid w:val="00E62C69"/>
    <w:rsid w:val="00E64BA6"/>
    <w:rsid w:val="00E656D5"/>
    <w:rsid w:val="00E8320F"/>
    <w:rsid w:val="00E94B65"/>
    <w:rsid w:val="00EB3B0B"/>
    <w:rsid w:val="00EB72C0"/>
    <w:rsid w:val="00EB7F5F"/>
    <w:rsid w:val="00EC14C3"/>
    <w:rsid w:val="00EC1FE1"/>
    <w:rsid w:val="00ED65AC"/>
    <w:rsid w:val="00EE08B1"/>
    <w:rsid w:val="00EE0E7B"/>
    <w:rsid w:val="00EF0DB6"/>
    <w:rsid w:val="00F0275B"/>
    <w:rsid w:val="00F027A0"/>
    <w:rsid w:val="00F1067C"/>
    <w:rsid w:val="00F12EE3"/>
    <w:rsid w:val="00F16803"/>
    <w:rsid w:val="00F25C95"/>
    <w:rsid w:val="00F27BC2"/>
    <w:rsid w:val="00F30993"/>
    <w:rsid w:val="00F3228B"/>
    <w:rsid w:val="00F40AB3"/>
    <w:rsid w:val="00F5245B"/>
    <w:rsid w:val="00F55D4F"/>
    <w:rsid w:val="00F5644C"/>
    <w:rsid w:val="00F600A2"/>
    <w:rsid w:val="00F72141"/>
    <w:rsid w:val="00F728C3"/>
    <w:rsid w:val="00F81F51"/>
    <w:rsid w:val="00F947D5"/>
    <w:rsid w:val="00FA510C"/>
    <w:rsid w:val="00FB3E2F"/>
    <w:rsid w:val="00FB79C8"/>
    <w:rsid w:val="00FC2ADC"/>
    <w:rsid w:val="00FC6B8A"/>
    <w:rsid w:val="00FD098A"/>
    <w:rsid w:val="00FD1330"/>
    <w:rsid w:val="00FD300B"/>
    <w:rsid w:val="00FD5FF6"/>
    <w:rsid w:val="00FD728D"/>
    <w:rsid w:val="00FE1EFD"/>
    <w:rsid w:val="00FF31FE"/>
    <w:rsid w:val="00FF6C32"/>
    <w:rsid w:val="00FF6E1D"/>
    <w:rsid w:val="014E111B"/>
    <w:rsid w:val="02052EFD"/>
    <w:rsid w:val="023790E5"/>
    <w:rsid w:val="03BF0ED2"/>
    <w:rsid w:val="043D0A76"/>
    <w:rsid w:val="04425314"/>
    <w:rsid w:val="0617C8F8"/>
    <w:rsid w:val="062FB4BB"/>
    <w:rsid w:val="06620D66"/>
    <w:rsid w:val="07281979"/>
    <w:rsid w:val="0738B8E1"/>
    <w:rsid w:val="083D988B"/>
    <w:rsid w:val="088E7A09"/>
    <w:rsid w:val="098DAC04"/>
    <w:rsid w:val="0A860A3A"/>
    <w:rsid w:val="0EDFC692"/>
    <w:rsid w:val="0F3B5CC3"/>
    <w:rsid w:val="0F45D520"/>
    <w:rsid w:val="0F6C5973"/>
    <w:rsid w:val="11D5FB29"/>
    <w:rsid w:val="134A0C64"/>
    <w:rsid w:val="17C09BF8"/>
    <w:rsid w:val="17EF5DF5"/>
    <w:rsid w:val="19DDEA62"/>
    <w:rsid w:val="19F80ED7"/>
    <w:rsid w:val="1DA20753"/>
    <w:rsid w:val="1ECBEC46"/>
    <w:rsid w:val="1F39F850"/>
    <w:rsid w:val="20B831F8"/>
    <w:rsid w:val="21BF1F18"/>
    <w:rsid w:val="231B05F6"/>
    <w:rsid w:val="26560E90"/>
    <w:rsid w:val="28C5FAD1"/>
    <w:rsid w:val="2A20D2D2"/>
    <w:rsid w:val="2F0BBC4B"/>
    <w:rsid w:val="2FF11AF0"/>
    <w:rsid w:val="310112E4"/>
    <w:rsid w:val="31D40AF3"/>
    <w:rsid w:val="32B83181"/>
    <w:rsid w:val="3370426B"/>
    <w:rsid w:val="341348FD"/>
    <w:rsid w:val="34A78B50"/>
    <w:rsid w:val="34B0DB93"/>
    <w:rsid w:val="3A9132F7"/>
    <w:rsid w:val="3AF62E64"/>
    <w:rsid w:val="3B4BA380"/>
    <w:rsid w:val="3BE42813"/>
    <w:rsid w:val="3BFB3516"/>
    <w:rsid w:val="3CC70B2D"/>
    <w:rsid w:val="3D71081F"/>
    <w:rsid w:val="3D8D3E68"/>
    <w:rsid w:val="3F52C9C5"/>
    <w:rsid w:val="446F25AC"/>
    <w:rsid w:val="44BD14C6"/>
    <w:rsid w:val="469AAF00"/>
    <w:rsid w:val="46F2A16B"/>
    <w:rsid w:val="48607C6E"/>
    <w:rsid w:val="48A94917"/>
    <w:rsid w:val="4AF1840D"/>
    <w:rsid w:val="4C5B9FB4"/>
    <w:rsid w:val="4D104C52"/>
    <w:rsid w:val="4E5D5C89"/>
    <w:rsid w:val="523B2195"/>
    <w:rsid w:val="531E33BE"/>
    <w:rsid w:val="54A2A7FF"/>
    <w:rsid w:val="54C97DD4"/>
    <w:rsid w:val="54D66EC1"/>
    <w:rsid w:val="5547F6E2"/>
    <w:rsid w:val="55CF8CAF"/>
    <w:rsid w:val="56D15610"/>
    <w:rsid w:val="56D6B130"/>
    <w:rsid w:val="57A2B10C"/>
    <w:rsid w:val="57DC2035"/>
    <w:rsid w:val="589706D9"/>
    <w:rsid w:val="5A60F348"/>
    <w:rsid w:val="5B374FA3"/>
    <w:rsid w:val="5B5EBDDC"/>
    <w:rsid w:val="5DB9E656"/>
    <w:rsid w:val="5E0DE784"/>
    <w:rsid w:val="5E4CBB63"/>
    <w:rsid w:val="5F25D0DF"/>
    <w:rsid w:val="6057E461"/>
    <w:rsid w:val="62E8558B"/>
    <w:rsid w:val="632467D0"/>
    <w:rsid w:val="640077D5"/>
    <w:rsid w:val="6555616D"/>
    <w:rsid w:val="66776250"/>
    <w:rsid w:val="692F6EA0"/>
    <w:rsid w:val="69702835"/>
    <w:rsid w:val="6978BA6A"/>
    <w:rsid w:val="6A132660"/>
    <w:rsid w:val="6A1998CD"/>
    <w:rsid w:val="6B8C0D82"/>
    <w:rsid w:val="6C573D89"/>
    <w:rsid w:val="6EBBD076"/>
    <w:rsid w:val="6FF0BE95"/>
    <w:rsid w:val="7059BFA0"/>
    <w:rsid w:val="707D7805"/>
    <w:rsid w:val="71D7D401"/>
    <w:rsid w:val="73010B26"/>
    <w:rsid w:val="75BF9201"/>
    <w:rsid w:val="760A4D47"/>
    <w:rsid w:val="76C3BF50"/>
    <w:rsid w:val="77C2C83C"/>
    <w:rsid w:val="78BC276B"/>
    <w:rsid w:val="79B7465C"/>
    <w:rsid w:val="7DBD0AF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7F270"/>
  <w15:chartTrackingRefBased/>
  <w15:docId w15:val="{98974688-5FF6-44AF-958F-81378231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DRP Body"/>
    <w:qFormat/>
    <w:rsid w:val="0005083D"/>
    <w:pPr>
      <w:spacing w:after="200" w:line="276" w:lineRule="auto"/>
    </w:pPr>
    <w:rPr>
      <w:rFonts w:ascii="Calibri Light" w:eastAsia="Times New Roman" w:hAnsi="Calibri Light" w:cs="Calibri Light"/>
      <w:color w:val="2C3849" w:themeColor="text1"/>
      <w:kern w:val="0"/>
      <w:szCs w:val="28"/>
      <w:lang w:eastAsia="en-AU"/>
      <w14:ligatures w14:val="none"/>
    </w:rPr>
  </w:style>
  <w:style w:type="paragraph" w:styleId="Heading1">
    <w:name w:val="heading 1"/>
    <w:basedOn w:val="Normal"/>
    <w:next w:val="Normal"/>
    <w:link w:val="Heading1Char"/>
    <w:uiPriority w:val="9"/>
    <w:qFormat/>
    <w:rsid w:val="0005083D"/>
    <w:pPr>
      <w:outlineLvl w:val="0"/>
    </w:pPr>
    <w:rPr>
      <w:rFonts w:ascii="Calibri" w:hAnsi="Calibri" w:cs="Calibri"/>
      <w:b/>
      <w:bCs/>
      <w:color w:val="614393"/>
      <w:sz w:val="44"/>
      <w:szCs w:val="44"/>
    </w:rPr>
  </w:style>
  <w:style w:type="paragraph" w:styleId="Heading2">
    <w:name w:val="heading 2"/>
    <w:basedOn w:val="Normal"/>
    <w:next w:val="Normal"/>
    <w:link w:val="Heading2Char"/>
    <w:uiPriority w:val="9"/>
    <w:unhideWhenUsed/>
    <w:qFormat/>
    <w:rsid w:val="0005083D"/>
    <w:pPr>
      <w:outlineLvl w:val="1"/>
    </w:pPr>
    <w:rPr>
      <w:rFonts w:ascii="Calibri" w:hAnsi="Calibri" w:cs="Calibri"/>
      <w:b/>
      <w:bCs/>
      <w:color w:val="2C3949"/>
      <w:sz w:val="36"/>
      <w:szCs w:val="36"/>
    </w:rPr>
  </w:style>
  <w:style w:type="paragraph" w:styleId="Heading3">
    <w:name w:val="heading 3"/>
    <w:basedOn w:val="Normal"/>
    <w:next w:val="Normal"/>
    <w:link w:val="Heading3Char"/>
    <w:uiPriority w:val="9"/>
    <w:unhideWhenUsed/>
    <w:qFormat/>
    <w:rsid w:val="0005083D"/>
    <w:pPr>
      <w:outlineLvl w:val="2"/>
    </w:pPr>
    <w:rPr>
      <w:b/>
      <w:bCs/>
    </w:rPr>
  </w:style>
  <w:style w:type="paragraph" w:styleId="Heading4">
    <w:name w:val="heading 4"/>
    <w:basedOn w:val="Normal"/>
    <w:next w:val="Normal"/>
    <w:link w:val="Heading4Char"/>
    <w:uiPriority w:val="9"/>
    <w:unhideWhenUsed/>
    <w:qFormat/>
    <w:rsid w:val="0081707F"/>
    <w:pPr>
      <w:keepNext/>
      <w:keepLines/>
      <w:spacing w:before="80" w:after="40"/>
      <w:outlineLvl w:val="3"/>
    </w:pPr>
    <w:rPr>
      <w:rFonts w:eastAsiaTheme="majorEastAsia" w:cstheme="majorBidi"/>
      <w:i/>
      <w:iCs/>
      <w:color w:val="212936" w:themeColor="accent1" w:themeShade="BF"/>
    </w:rPr>
  </w:style>
  <w:style w:type="paragraph" w:styleId="Heading5">
    <w:name w:val="heading 5"/>
    <w:basedOn w:val="Normal"/>
    <w:next w:val="Normal"/>
    <w:link w:val="Heading5Char"/>
    <w:uiPriority w:val="9"/>
    <w:semiHidden/>
    <w:unhideWhenUsed/>
    <w:qFormat/>
    <w:rsid w:val="0005083D"/>
    <w:pPr>
      <w:keepNext/>
      <w:keepLines/>
      <w:spacing w:before="80" w:after="40"/>
      <w:outlineLvl w:val="4"/>
    </w:pPr>
    <w:rPr>
      <w:rFonts w:eastAsiaTheme="majorEastAsia" w:cstheme="majorBidi"/>
      <w:color w:val="212936" w:themeColor="accent1" w:themeShade="BF"/>
    </w:rPr>
  </w:style>
  <w:style w:type="paragraph" w:styleId="Heading6">
    <w:name w:val="heading 6"/>
    <w:basedOn w:val="Normal"/>
    <w:next w:val="Normal"/>
    <w:link w:val="Heading6Char"/>
    <w:uiPriority w:val="9"/>
    <w:semiHidden/>
    <w:unhideWhenUsed/>
    <w:qFormat/>
    <w:rsid w:val="0005083D"/>
    <w:pPr>
      <w:keepNext/>
      <w:keepLines/>
      <w:spacing w:before="40" w:after="0"/>
      <w:outlineLvl w:val="5"/>
    </w:pPr>
    <w:rPr>
      <w:rFonts w:eastAsiaTheme="majorEastAsia" w:cstheme="majorBidi"/>
      <w:i/>
      <w:iCs/>
      <w:color w:val="5F799E" w:themeColor="text1" w:themeTint="A6"/>
    </w:rPr>
  </w:style>
  <w:style w:type="paragraph" w:styleId="Heading7">
    <w:name w:val="heading 7"/>
    <w:basedOn w:val="Normal"/>
    <w:next w:val="Normal"/>
    <w:link w:val="Heading7Char"/>
    <w:uiPriority w:val="9"/>
    <w:semiHidden/>
    <w:unhideWhenUsed/>
    <w:qFormat/>
    <w:rsid w:val="0005083D"/>
    <w:pPr>
      <w:keepNext/>
      <w:keepLines/>
      <w:spacing w:before="40" w:after="0"/>
      <w:outlineLvl w:val="6"/>
    </w:pPr>
    <w:rPr>
      <w:rFonts w:eastAsiaTheme="majorEastAsia" w:cstheme="majorBidi"/>
      <w:color w:val="5F799E" w:themeColor="text1" w:themeTint="A6"/>
    </w:rPr>
  </w:style>
  <w:style w:type="paragraph" w:styleId="Heading8">
    <w:name w:val="heading 8"/>
    <w:basedOn w:val="Normal"/>
    <w:next w:val="Normal"/>
    <w:link w:val="Heading8Char"/>
    <w:uiPriority w:val="9"/>
    <w:semiHidden/>
    <w:unhideWhenUsed/>
    <w:qFormat/>
    <w:rsid w:val="0005083D"/>
    <w:pPr>
      <w:keepNext/>
      <w:keepLines/>
      <w:spacing w:after="0"/>
      <w:outlineLvl w:val="7"/>
    </w:pPr>
    <w:rPr>
      <w:rFonts w:eastAsiaTheme="majorEastAsia" w:cstheme="majorBidi"/>
      <w:i/>
      <w:iCs/>
      <w:color w:val="42546E" w:themeColor="text1" w:themeTint="D8"/>
    </w:rPr>
  </w:style>
  <w:style w:type="paragraph" w:styleId="Heading9">
    <w:name w:val="heading 9"/>
    <w:basedOn w:val="Normal"/>
    <w:next w:val="Normal"/>
    <w:link w:val="Heading9Char"/>
    <w:uiPriority w:val="9"/>
    <w:semiHidden/>
    <w:unhideWhenUsed/>
    <w:qFormat/>
    <w:rsid w:val="0005083D"/>
    <w:pPr>
      <w:keepNext/>
      <w:keepLines/>
      <w:spacing w:after="0"/>
      <w:outlineLvl w:val="8"/>
    </w:pPr>
    <w:rPr>
      <w:rFonts w:eastAsiaTheme="majorEastAsia" w:cstheme="majorBidi"/>
      <w:color w:val="42546E"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83D"/>
    <w:rPr>
      <w:rFonts w:ascii="Calibri" w:eastAsia="Times New Roman" w:hAnsi="Calibri" w:cs="Calibri"/>
      <w:b/>
      <w:bCs/>
      <w:color w:val="614393"/>
      <w:kern w:val="0"/>
      <w:sz w:val="44"/>
      <w:szCs w:val="44"/>
      <w:lang w:eastAsia="en-AU"/>
      <w14:ligatures w14:val="none"/>
    </w:rPr>
  </w:style>
  <w:style w:type="character" w:customStyle="1" w:styleId="Heading2Char">
    <w:name w:val="Heading 2 Char"/>
    <w:basedOn w:val="DefaultParagraphFont"/>
    <w:link w:val="Heading2"/>
    <w:uiPriority w:val="9"/>
    <w:rsid w:val="0005083D"/>
    <w:rPr>
      <w:rFonts w:ascii="Calibri" w:eastAsia="Times New Roman" w:hAnsi="Calibri" w:cs="Calibri"/>
      <w:b/>
      <w:bCs/>
      <w:color w:val="2C3949"/>
      <w:kern w:val="0"/>
      <w:sz w:val="36"/>
      <w:szCs w:val="36"/>
      <w:lang w:eastAsia="en-AU"/>
      <w14:ligatures w14:val="none"/>
    </w:rPr>
  </w:style>
  <w:style w:type="character" w:customStyle="1" w:styleId="Heading3Char">
    <w:name w:val="Heading 3 Char"/>
    <w:basedOn w:val="DefaultParagraphFont"/>
    <w:link w:val="Heading3"/>
    <w:uiPriority w:val="9"/>
    <w:rsid w:val="0005083D"/>
    <w:rPr>
      <w:rFonts w:ascii="Calibri Light" w:eastAsia="Times New Roman" w:hAnsi="Calibri Light" w:cs="Calibri Light"/>
      <w:b/>
      <w:bCs/>
      <w:color w:val="2C3849" w:themeColor="text1"/>
      <w:kern w:val="0"/>
      <w:szCs w:val="28"/>
      <w:lang w:eastAsia="en-AU"/>
      <w14:ligatures w14:val="none"/>
    </w:rPr>
  </w:style>
  <w:style w:type="character" w:customStyle="1" w:styleId="Heading4Char">
    <w:name w:val="Heading 4 Char"/>
    <w:basedOn w:val="DefaultParagraphFont"/>
    <w:link w:val="Heading4"/>
    <w:uiPriority w:val="9"/>
    <w:rsid w:val="0081707F"/>
    <w:rPr>
      <w:rFonts w:ascii="Calibri Light" w:eastAsiaTheme="majorEastAsia" w:hAnsi="Calibri Light" w:cstheme="majorBidi"/>
      <w:i/>
      <w:iCs/>
      <w:color w:val="212936" w:themeColor="accent1" w:themeShade="BF"/>
      <w:kern w:val="0"/>
      <w:szCs w:val="28"/>
      <w:lang w:eastAsia="en-AU"/>
      <w14:ligatures w14:val="none"/>
    </w:rPr>
  </w:style>
  <w:style w:type="character" w:customStyle="1" w:styleId="Heading5Char">
    <w:name w:val="Heading 5 Char"/>
    <w:basedOn w:val="DefaultParagraphFont"/>
    <w:link w:val="Heading5"/>
    <w:uiPriority w:val="9"/>
    <w:semiHidden/>
    <w:rsid w:val="0005083D"/>
    <w:rPr>
      <w:rFonts w:eastAsiaTheme="majorEastAsia" w:cstheme="majorBidi"/>
      <w:color w:val="212936" w:themeColor="accent1" w:themeShade="BF"/>
    </w:rPr>
  </w:style>
  <w:style w:type="character" w:customStyle="1" w:styleId="Heading6Char">
    <w:name w:val="Heading 6 Char"/>
    <w:basedOn w:val="DefaultParagraphFont"/>
    <w:link w:val="Heading6"/>
    <w:uiPriority w:val="9"/>
    <w:semiHidden/>
    <w:rsid w:val="0005083D"/>
    <w:rPr>
      <w:rFonts w:eastAsiaTheme="majorEastAsia" w:cstheme="majorBidi"/>
      <w:i/>
      <w:iCs/>
      <w:color w:val="5F799E" w:themeColor="text1" w:themeTint="A6"/>
    </w:rPr>
  </w:style>
  <w:style w:type="character" w:customStyle="1" w:styleId="Heading7Char">
    <w:name w:val="Heading 7 Char"/>
    <w:basedOn w:val="DefaultParagraphFont"/>
    <w:link w:val="Heading7"/>
    <w:uiPriority w:val="9"/>
    <w:semiHidden/>
    <w:rsid w:val="0005083D"/>
    <w:rPr>
      <w:rFonts w:eastAsiaTheme="majorEastAsia" w:cstheme="majorBidi"/>
      <w:color w:val="5F799E" w:themeColor="text1" w:themeTint="A6"/>
    </w:rPr>
  </w:style>
  <w:style w:type="character" w:customStyle="1" w:styleId="Heading8Char">
    <w:name w:val="Heading 8 Char"/>
    <w:basedOn w:val="DefaultParagraphFont"/>
    <w:link w:val="Heading8"/>
    <w:uiPriority w:val="9"/>
    <w:semiHidden/>
    <w:rsid w:val="0005083D"/>
    <w:rPr>
      <w:rFonts w:eastAsiaTheme="majorEastAsia" w:cstheme="majorBidi"/>
      <w:i/>
      <w:iCs/>
      <w:color w:val="42546E" w:themeColor="text1" w:themeTint="D8"/>
    </w:rPr>
  </w:style>
  <w:style w:type="character" w:customStyle="1" w:styleId="Heading9Char">
    <w:name w:val="Heading 9 Char"/>
    <w:basedOn w:val="DefaultParagraphFont"/>
    <w:link w:val="Heading9"/>
    <w:uiPriority w:val="9"/>
    <w:semiHidden/>
    <w:rsid w:val="0005083D"/>
    <w:rPr>
      <w:rFonts w:eastAsiaTheme="majorEastAsia" w:cstheme="majorBidi"/>
      <w:color w:val="42546E" w:themeColor="text1" w:themeTint="D8"/>
    </w:rPr>
  </w:style>
  <w:style w:type="paragraph" w:styleId="Title">
    <w:name w:val="Title"/>
    <w:basedOn w:val="Normal"/>
    <w:next w:val="Normal"/>
    <w:link w:val="TitleChar"/>
    <w:uiPriority w:val="10"/>
    <w:qFormat/>
    <w:rsid w:val="00050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83D"/>
    <w:pPr>
      <w:numPr>
        <w:ilvl w:val="1"/>
      </w:numPr>
    </w:pPr>
    <w:rPr>
      <w:rFonts w:eastAsiaTheme="majorEastAsia" w:cstheme="majorBidi"/>
      <w:color w:val="5F799E" w:themeColor="text1" w:themeTint="A6"/>
      <w:spacing w:val="15"/>
      <w:sz w:val="28"/>
    </w:rPr>
  </w:style>
  <w:style w:type="character" w:customStyle="1" w:styleId="SubtitleChar">
    <w:name w:val="Subtitle Char"/>
    <w:basedOn w:val="DefaultParagraphFont"/>
    <w:link w:val="Subtitle"/>
    <w:uiPriority w:val="11"/>
    <w:rsid w:val="0005083D"/>
    <w:rPr>
      <w:rFonts w:eastAsiaTheme="majorEastAsia" w:cstheme="majorBidi"/>
      <w:color w:val="5F799E" w:themeColor="text1" w:themeTint="A6"/>
      <w:spacing w:val="15"/>
      <w:sz w:val="28"/>
      <w:szCs w:val="28"/>
    </w:rPr>
  </w:style>
  <w:style w:type="paragraph" w:styleId="Quote">
    <w:name w:val="Quote"/>
    <w:basedOn w:val="Normal"/>
    <w:next w:val="Normal"/>
    <w:link w:val="QuoteChar"/>
    <w:uiPriority w:val="29"/>
    <w:qFormat/>
    <w:rsid w:val="0005083D"/>
    <w:pPr>
      <w:spacing w:before="160"/>
      <w:jc w:val="center"/>
    </w:pPr>
    <w:rPr>
      <w:i/>
      <w:iCs/>
      <w:color w:val="516686" w:themeColor="text1" w:themeTint="BF"/>
    </w:rPr>
  </w:style>
  <w:style w:type="character" w:customStyle="1" w:styleId="QuoteChar">
    <w:name w:val="Quote Char"/>
    <w:basedOn w:val="DefaultParagraphFont"/>
    <w:link w:val="Quote"/>
    <w:uiPriority w:val="29"/>
    <w:rsid w:val="0005083D"/>
    <w:rPr>
      <w:i/>
      <w:iCs/>
      <w:color w:val="516686" w:themeColor="text1" w:themeTint="BF"/>
    </w:rPr>
  </w:style>
  <w:style w:type="paragraph" w:styleId="ListParagraph">
    <w:name w:val="List Paragraph"/>
    <w:aliases w:val="NDRP List Paragraph"/>
    <w:basedOn w:val="Normal"/>
    <w:uiPriority w:val="34"/>
    <w:qFormat/>
    <w:rsid w:val="0005083D"/>
    <w:pPr>
      <w:ind w:left="720"/>
      <w:contextualSpacing/>
    </w:pPr>
  </w:style>
  <w:style w:type="character" w:styleId="IntenseEmphasis">
    <w:name w:val="Intense Emphasis"/>
    <w:basedOn w:val="DefaultParagraphFont"/>
    <w:uiPriority w:val="21"/>
    <w:qFormat/>
    <w:rsid w:val="0005083D"/>
    <w:rPr>
      <w:i/>
      <w:iCs/>
      <w:color w:val="212936" w:themeColor="accent1" w:themeShade="BF"/>
    </w:rPr>
  </w:style>
  <w:style w:type="paragraph" w:styleId="IntenseQuote">
    <w:name w:val="Intense Quote"/>
    <w:basedOn w:val="Normal"/>
    <w:next w:val="Normal"/>
    <w:link w:val="IntenseQuoteChar"/>
    <w:uiPriority w:val="30"/>
    <w:qFormat/>
    <w:rsid w:val="0005083D"/>
    <w:pPr>
      <w:pBdr>
        <w:top w:val="single" w:sz="4" w:space="10" w:color="212936" w:themeColor="accent1" w:themeShade="BF"/>
        <w:bottom w:val="single" w:sz="4" w:space="10" w:color="212936" w:themeColor="accent1" w:themeShade="BF"/>
      </w:pBdr>
      <w:spacing w:before="360" w:after="360"/>
      <w:ind w:left="864" w:right="864"/>
      <w:jc w:val="center"/>
    </w:pPr>
    <w:rPr>
      <w:i/>
      <w:iCs/>
      <w:color w:val="212936" w:themeColor="accent1" w:themeShade="BF"/>
    </w:rPr>
  </w:style>
  <w:style w:type="character" w:customStyle="1" w:styleId="IntenseQuoteChar">
    <w:name w:val="Intense Quote Char"/>
    <w:basedOn w:val="DefaultParagraphFont"/>
    <w:link w:val="IntenseQuote"/>
    <w:uiPriority w:val="30"/>
    <w:rsid w:val="0005083D"/>
    <w:rPr>
      <w:i/>
      <w:iCs/>
      <w:color w:val="212936" w:themeColor="accent1" w:themeShade="BF"/>
    </w:rPr>
  </w:style>
  <w:style w:type="character" w:styleId="IntenseReference">
    <w:name w:val="Intense Reference"/>
    <w:basedOn w:val="DefaultParagraphFont"/>
    <w:uiPriority w:val="32"/>
    <w:qFormat/>
    <w:rsid w:val="0005083D"/>
    <w:rPr>
      <w:b/>
      <w:bCs/>
      <w:smallCaps/>
      <w:color w:val="212936" w:themeColor="accent1" w:themeShade="BF"/>
      <w:spacing w:val="5"/>
    </w:rPr>
  </w:style>
  <w:style w:type="paragraph" w:styleId="CommentText">
    <w:name w:val="annotation text"/>
    <w:aliases w:val="NDPR Comment Text"/>
    <w:basedOn w:val="Footer"/>
    <w:link w:val="CommentTextChar"/>
    <w:autoRedefine/>
    <w:uiPriority w:val="99"/>
    <w:unhideWhenUsed/>
    <w:qFormat/>
    <w:rsid w:val="0005083D"/>
    <w:pPr>
      <w:pBdr>
        <w:left w:val="single" w:sz="24" w:space="10" w:color="auto"/>
      </w:pBdr>
      <w:spacing w:before="240" w:after="360"/>
    </w:pPr>
  </w:style>
  <w:style w:type="character" w:customStyle="1" w:styleId="CommentTextChar">
    <w:name w:val="Comment Text Char"/>
    <w:aliases w:val="NDPR Comment Text Char"/>
    <w:basedOn w:val="DefaultParagraphFont"/>
    <w:link w:val="CommentText"/>
    <w:uiPriority w:val="99"/>
    <w:rsid w:val="0005083D"/>
    <w:rPr>
      <w:rFonts w:asciiTheme="majorHAnsi" w:eastAsiaTheme="minorEastAsia" w:hAnsiTheme="majorHAnsi"/>
      <w:color w:val="2C3849" w:themeColor="text1"/>
      <w:kern w:val="0"/>
      <w:szCs w:val="28"/>
      <w14:ligatures w14:val="none"/>
    </w:rPr>
  </w:style>
  <w:style w:type="paragraph" w:styleId="Header">
    <w:name w:val="header"/>
    <w:basedOn w:val="Normal"/>
    <w:link w:val="HeaderChar"/>
    <w:uiPriority w:val="99"/>
    <w:unhideWhenUsed/>
    <w:rsid w:val="00050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83D"/>
    <w:rPr>
      <w:rFonts w:asciiTheme="majorHAnsi" w:eastAsiaTheme="minorEastAsia" w:hAnsiTheme="majorHAnsi"/>
      <w:color w:val="2C3849" w:themeColor="text1"/>
      <w:kern w:val="0"/>
      <w:szCs w:val="28"/>
      <w14:ligatures w14:val="none"/>
    </w:rPr>
  </w:style>
  <w:style w:type="paragraph" w:styleId="Footer">
    <w:name w:val="footer"/>
    <w:aliases w:val="NDPR Footer"/>
    <w:basedOn w:val="Normal"/>
    <w:link w:val="FooterChar"/>
    <w:uiPriority w:val="99"/>
    <w:unhideWhenUsed/>
    <w:rsid w:val="0005083D"/>
    <w:pPr>
      <w:tabs>
        <w:tab w:val="center" w:pos="4513"/>
        <w:tab w:val="right" w:pos="9026"/>
      </w:tabs>
    </w:pPr>
  </w:style>
  <w:style w:type="character" w:customStyle="1" w:styleId="FooterChar">
    <w:name w:val="Footer Char"/>
    <w:aliases w:val="NDPR Footer Char"/>
    <w:basedOn w:val="DefaultParagraphFont"/>
    <w:link w:val="Footer"/>
    <w:uiPriority w:val="99"/>
    <w:rsid w:val="0005083D"/>
    <w:rPr>
      <w:rFonts w:asciiTheme="majorHAnsi" w:eastAsiaTheme="minorEastAsia" w:hAnsiTheme="majorHAnsi"/>
      <w:color w:val="2C3849" w:themeColor="text1"/>
      <w:kern w:val="0"/>
      <w:szCs w:val="28"/>
      <w14:ligatures w14:val="none"/>
    </w:rPr>
  </w:style>
  <w:style w:type="table" w:styleId="TableGrid">
    <w:name w:val="Table Grid"/>
    <w:basedOn w:val="TableNormal"/>
    <w:uiPriority w:val="39"/>
    <w:rsid w:val="0005083D"/>
    <w:pPr>
      <w:spacing w:after="200" w:line="276" w:lineRule="auto"/>
      <w:ind w:firstLine="360"/>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083D"/>
    <w:rPr>
      <w:color w:val="614393" w:themeColor="hyperlink"/>
      <w:u w:val="single"/>
    </w:rPr>
  </w:style>
  <w:style w:type="character" w:styleId="CommentReference">
    <w:name w:val="annotation reference"/>
    <w:basedOn w:val="DefaultParagraphFont"/>
    <w:uiPriority w:val="99"/>
    <w:semiHidden/>
    <w:unhideWhenUsed/>
    <w:rsid w:val="0005083D"/>
    <w:rPr>
      <w:sz w:val="16"/>
      <w:szCs w:val="16"/>
    </w:rPr>
  </w:style>
  <w:style w:type="paragraph" w:styleId="Revision">
    <w:name w:val="Revision"/>
    <w:hidden/>
    <w:uiPriority w:val="99"/>
    <w:semiHidden/>
    <w:rsid w:val="0005083D"/>
    <w:pPr>
      <w:spacing w:after="0" w:line="240" w:lineRule="auto"/>
    </w:pPr>
    <w:rPr>
      <w:rFonts w:ascii="Calibri Light" w:eastAsia="Times New Roman" w:hAnsi="Calibri Light" w:cs="Calibri Light"/>
      <w:color w:val="2C3849" w:themeColor="text1"/>
      <w:kern w:val="0"/>
      <w:szCs w:val="28"/>
      <w:lang w:eastAsia="en-AU"/>
      <w14:ligatures w14:val="none"/>
    </w:rPr>
  </w:style>
  <w:style w:type="paragraph" w:styleId="CommentSubject">
    <w:name w:val="annotation subject"/>
    <w:basedOn w:val="CommentText"/>
    <w:next w:val="CommentText"/>
    <w:link w:val="CommentSubjectChar"/>
    <w:uiPriority w:val="99"/>
    <w:semiHidden/>
    <w:unhideWhenUsed/>
    <w:rsid w:val="0005083D"/>
    <w:pPr>
      <w:pBdr>
        <w:left w:val="none" w:sz="0" w:space="0" w:color="auto"/>
      </w:pBdr>
      <w:tabs>
        <w:tab w:val="clear" w:pos="4513"/>
        <w:tab w:val="clear" w:pos="9026"/>
      </w:tabs>
      <w:spacing w:before="0" w:after="200" w:line="240" w:lineRule="auto"/>
    </w:pPr>
    <w:rPr>
      <w:b/>
      <w:bCs/>
      <w:sz w:val="20"/>
      <w:szCs w:val="20"/>
    </w:rPr>
  </w:style>
  <w:style w:type="character" w:customStyle="1" w:styleId="CommentSubjectChar">
    <w:name w:val="Comment Subject Char"/>
    <w:basedOn w:val="CommentTextChar"/>
    <w:link w:val="CommentSubject"/>
    <w:uiPriority w:val="99"/>
    <w:semiHidden/>
    <w:rsid w:val="0005083D"/>
    <w:rPr>
      <w:rFonts w:ascii="Calibri Light" w:eastAsia="Times New Roman" w:hAnsi="Calibri Light" w:cs="Calibri Light"/>
      <w:b/>
      <w:bCs/>
      <w:color w:val="2C3849" w:themeColor="text1"/>
      <w:kern w:val="0"/>
      <w:sz w:val="20"/>
      <w:szCs w:val="20"/>
      <w:lang w:eastAsia="en-AU"/>
      <w14:ligatures w14:val="none"/>
    </w:rPr>
  </w:style>
  <w:style w:type="character" w:styleId="UnresolvedMention">
    <w:name w:val="Unresolved Mention"/>
    <w:basedOn w:val="DefaultParagraphFont"/>
    <w:uiPriority w:val="99"/>
    <w:semiHidden/>
    <w:unhideWhenUsed/>
    <w:rsid w:val="00192C93"/>
    <w:rPr>
      <w:color w:val="605E5C"/>
      <w:shd w:val="clear" w:color="auto" w:fill="E1DFDD"/>
    </w:rPr>
  </w:style>
  <w:style w:type="paragraph" w:styleId="NormalWeb">
    <w:name w:val="Normal (Web)"/>
    <w:basedOn w:val="Normal"/>
    <w:uiPriority w:val="99"/>
    <w:unhideWhenUsed/>
    <w:rsid w:val="009B2480"/>
    <w:pPr>
      <w:spacing w:before="100" w:beforeAutospacing="1" w:after="100" w:afterAutospacing="1" w:line="240" w:lineRule="auto"/>
    </w:pPr>
    <w:rPr>
      <w:rFonts w:ascii="Times New Roman" w:hAnsi="Times New Roman" w:cs="Times New Roman"/>
      <w:color w:val="auto"/>
      <w:szCs w:val="24"/>
    </w:rPr>
  </w:style>
  <w:style w:type="character" w:styleId="Strong">
    <w:name w:val="Strong"/>
    <w:basedOn w:val="DefaultParagraphFont"/>
    <w:uiPriority w:val="22"/>
    <w:qFormat/>
    <w:rsid w:val="00850372"/>
    <w:rPr>
      <w:b/>
      <w:bCs/>
    </w:rPr>
  </w:style>
  <w:style w:type="character" w:styleId="Emphasis">
    <w:name w:val="Emphasis"/>
    <w:basedOn w:val="DefaultParagraphFont"/>
    <w:uiPriority w:val="20"/>
    <w:qFormat/>
    <w:rsid w:val="008503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607">
      <w:bodyDiv w:val="1"/>
      <w:marLeft w:val="0"/>
      <w:marRight w:val="0"/>
      <w:marTop w:val="0"/>
      <w:marBottom w:val="0"/>
      <w:divBdr>
        <w:top w:val="none" w:sz="0" w:space="0" w:color="auto"/>
        <w:left w:val="none" w:sz="0" w:space="0" w:color="auto"/>
        <w:bottom w:val="none" w:sz="0" w:space="0" w:color="auto"/>
        <w:right w:val="none" w:sz="0" w:space="0" w:color="auto"/>
      </w:divBdr>
      <w:divsChild>
        <w:div w:id="1523740459">
          <w:marLeft w:val="360"/>
          <w:marRight w:val="0"/>
          <w:marTop w:val="200"/>
          <w:marBottom w:val="0"/>
          <w:divBdr>
            <w:top w:val="none" w:sz="0" w:space="0" w:color="auto"/>
            <w:left w:val="none" w:sz="0" w:space="0" w:color="auto"/>
            <w:bottom w:val="none" w:sz="0" w:space="0" w:color="auto"/>
            <w:right w:val="none" w:sz="0" w:space="0" w:color="auto"/>
          </w:divBdr>
        </w:div>
      </w:divsChild>
    </w:div>
    <w:div w:id="113713784">
      <w:bodyDiv w:val="1"/>
      <w:marLeft w:val="0"/>
      <w:marRight w:val="0"/>
      <w:marTop w:val="0"/>
      <w:marBottom w:val="0"/>
      <w:divBdr>
        <w:top w:val="none" w:sz="0" w:space="0" w:color="auto"/>
        <w:left w:val="none" w:sz="0" w:space="0" w:color="auto"/>
        <w:bottom w:val="none" w:sz="0" w:space="0" w:color="auto"/>
        <w:right w:val="none" w:sz="0" w:space="0" w:color="auto"/>
      </w:divBdr>
      <w:divsChild>
        <w:div w:id="294524450">
          <w:marLeft w:val="360"/>
          <w:marRight w:val="0"/>
          <w:marTop w:val="200"/>
          <w:marBottom w:val="0"/>
          <w:divBdr>
            <w:top w:val="none" w:sz="0" w:space="0" w:color="auto"/>
            <w:left w:val="none" w:sz="0" w:space="0" w:color="auto"/>
            <w:bottom w:val="none" w:sz="0" w:space="0" w:color="auto"/>
            <w:right w:val="none" w:sz="0" w:space="0" w:color="auto"/>
          </w:divBdr>
        </w:div>
        <w:div w:id="1116025807">
          <w:marLeft w:val="360"/>
          <w:marRight w:val="0"/>
          <w:marTop w:val="200"/>
          <w:marBottom w:val="0"/>
          <w:divBdr>
            <w:top w:val="none" w:sz="0" w:space="0" w:color="auto"/>
            <w:left w:val="none" w:sz="0" w:space="0" w:color="auto"/>
            <w:bottom w:val="none" w:sz="0" w:space="0" w:color="auto"/>
            <w:right w:val="none" w:sz="0" w:space="0" w:color="auto"/>
          </w:divBdr>
        </w:div>
        <w:div w:id="894582551">
          <w:marLeft w:val="360"/>
          <w:marRight w:val="0"/>
          <w:marTop w:val="200"/>
          <w:marBottom w:val="0"/>
          <w:divBdr>
            <w:top w:val="none" w:sz="0" w:space="0" w:color="auto"/>
            <w:left w:val="none" w:sz="0" w:space="0" w:color="auto"/>
            <w:bottom w:val="none" w:sz="0" w:space="0" w:color="auto"/>
            <w:right w:val="none" w:sz="0" w:space="0" w:color="auto"/>
          </w:divBdr>
        </w:div>
        <w:div w:id="88670231">
          <w:marLeft w:val="360"/>
          <w:marRight w:val="0"/>
          <w:marTop w:val="200"/>
          <w:marBottom w:val="0"/>
          <w:divBdr>
            <w:top w:val="none" w:sz="0" w:space="0" w:color="auto"/>
            <w:left w:val="none" w:sz="0" w:space="0" w:color="auto"/>
            <w:bottom w:val="none" w:sz="0" w:space="0" w:color="auto"/>
            <w:right w:val="none" w:sz="0" w:space="0" w:color="auto"/>
          </w:divBdr>
        </w:div>
      </w:divsChild>
    </w:div>
    <w:div w:id="138882241">
      <w:bodyDiv w:val="1"/>
      <w:marLeft w:val="0"/>
      <w:marRight w:val="0"/>
      <w:marTop w:val="0"/>
      <w:marBottom w:val="0"/>
      <w:divBdr>
        <w:top w:val="none" w:sz="0" w:space="0" w:color="auto"/>
        <w:left w:val="none" w:sz="0" w:space="0" w:color="auto"/>
        <w:bottom w:val="none" w:sz="0" w:space="0" w:color="auto"/>
        <w:right w:val="none" w:sz="0" w:space="0" w:color="auto"/>
      </w:divBdr>
      <w:divsChild>
        <w:div w:id="1468087894">
          <w:marLeft w:val="360"/>
          <w:marRight w:val="0"/>
          <w:marTop w:val="200"/>
          <w:marBottom w:val="0"/>
          <w:divBdr>
            <w:top w:val="none" w:sz="0" w:space="0" w:color="auto"/>
            <w:left w:val="none" w:sz="0" w:space="0" w:color="auto"/>
            <w:bottom w:val="none" w:sz="0" w:space="0" w:color="auto"/>
            <w:right w:val="none" w:sz="0" w:space="0" w:color="auto"/>
          </w:divBdr>
        </w:div>
        <w:div w:id="1504468869">
          <w:marLeft w:val="360"/>
          <w:marRight w:val="0"/>
          <w:marTop w:val="200"/>
          <w:marBottom w:val="0"/>
          <w:divBdr>
            <w:top w:val="none" w:sz="0" w:space="0" w:color="auto"/>
            <w:left w:val="none" w:sz="0" w:space="0" w:color="auto"/>
            <w:bottom w:val="none" w:sz="0" w:space="0" w:color="auto"/>
            <w:right w:val="none" w:sz="0" w:space="0" w:color="auto"/>
          </w:divBdr>
        </w:div>
      </w:divsChild>
    </w:div>
    <w:div w:id="169486126">
      <w:bodyDiv w:val="1"/>
      <w:marLeft w:val="0"/>
      <w:marRight w:val="0"/>
      <w:marTop w:val="0"/>
      <w:marBottom w:val="0"/>
      <w:divBdr>
        <w:top w:val="none" w:sz="0" w:space="0" w:color="auto"/>
        <w:left w:val="none" w:sz="0" w:space="0" w:color="auto"/>
        <w:bottom w:val="none" w:sz="0" w:space="0" w:color="auto"/>
        <w:right w:val="none" w:sz="0" w:space="0" w:color="auto"/>
      </w:divBdr>
      <w:divsChild>
        <w:div w:id="426923295">
          <w:marLeft w:val="360"/>
          <w:marRight w:val="0"/>
          <w:marTop w:val="200"/>
          <w:marBottom w:val="0"/>
          <w:divBdr>
            <w:top w:val="none" w:sz="0" w:space="0" w:color="auto"/>
            <w:left w:val="none" w:sz="0" w:space="0" w:color="auto"/>
            <w:bottom w:val="none" w:sz="0" w:space="0" w:color="auto"/>
            <w:right w:val="none" w:sz="0" w:space="0" w:color="auto"/>
          </w:divBdr>
        </w:div>
        <w:div w:id="1309170435">
          <w:marLeft w:val="360"/>
          <w:marRight w:val="0"/>
          <w:marTop w:val="200"/>
          <w:marBottom w:val="0"/>
          <w:divBdr>
            <w:top w:val="none" w:sz="0" w:space="0" w:color="auto"/>
            <w:left w:val="none" w:sz="0" w:space="0" w:color="auto"/>
            <w:bottom w:val="none" w:sz="0" w:space="0" w:color="auto"/>
            <w:right w:val="none" w:sz="0" w:space="0" w:color="auto"/>
          </w:divBdr>
        </w:div>
        <w:div w:id="41901833">
          <w:marLeft w:val="360"/>
          <w:marRight w:val="0"/>
          <w:marTop w:val="200"/>
          <w:marBottom w:val="0"/>
          <w:divBdr>
            <w:top w:val="none" w:sz="0" w:space="0" w:color="auto"/>
            <w:left w:val="none" w:sz="0" w:space="0" w:color="auto"/>
            <w:bottom w:val="none" w:sz="0" w:space="0" w:color="auto"/>
            <w:right w:val="none" w:sz="0" w:space="0" w:color="auto"/>
          </w:divBdr>
        </w:div>
      </w:divsChild>
    </w:div>
    <w:div w:id="178086041">
      <w:bodyDiv w:val="1"/>
      <w:marLeft w:val="0"/>
      <w:marRight w:val="0"/>
      <w:marTop w:val="0"/>
      <w:marBottom w:val="0"/>
      <w:divBdr>
        <w:top w:val="none" w:sz="0" w:space="0" w:color="auto"/>
        <w:left w:val="none" w:sz="0" w:space="0" w:color="auto"/>
        <w:bottom w:val="none" w:sz="0" w:space="0" w:color="auto"/>
        <w:right w:val="none" w:sz="0" w:space="0" w:color="auto"/>
      </w:divBdr>
    </w:div>
    <w:div w:id="299113436">
      <w:bodyDiv w:val="1"/>
      <w:marLeft w:val="0"/>
      <w:marRight w:val="0"/>
      <w:marTop w:val="0"/>
      <w:marBottom w:val="0"/>
      <w:divBdr>
        <w:top w:val="none" w:sz="0" w:space="0" w:color="auto"/>
        <w:left w:val="none" w:sz="0" w:space="0" w:color="auto"/>
        <w:bottom w:val="none" w:sz="0" w:space="0" w:color="auto"/>
        <w:right w:val="none" w:sz="0" w:space="0" w:color="auto"/>
      </w:divBdr>
    </w:div>
    <w:div w:id="336466025">
      <w:bodyDiv w:val="1"/>
      <w:marLeft w:val="0"/>
      <w:marRight w:val="0"/>
      <w:marTop w:val="0"/>
      <w:marBottom w:val="0"/>
      <w:divBdr>
        <w:top w:val="none" w:sz="0" w:space="0" w:color="auto"/>
        <w:left w:val="none" w:sz="0" w:space="0" w:color="auto"/>
        <w:bottom w:val="none" w:sz="0" w:space="0" w:color="auto"/>
        <w:right w:val="none" w:sz="0" w:space="0" w:color="auto"/>
      </w:divBdr>
      <w:divsChild>
        <w:div w:id="5057731">
          <w:marLeft w:val="360"/>
          <w:marRight w:val="0"/>
          <w:marTop w:val="200"/>
          <w:marBottom w:val="0"/>
          <w:divBdr>
            <w:top w:val="none" w:sz="0" w:space="0" w:color="auto"/>
            <w:left w:val="none" w:sz="0" w:space="0" w:color="auto"/>
            <w:bottom w:val="none" w:sz="0" w:space="0" w:color="auto"/>
            <w:right w:val="none" w:sz="0" w:space="0" w:color="auto"/>
          </w:divBdr>
        </w:div>
        <w:div w:id="1827277529">
          <w:marLeft w:val="360"/>
          <w:marRight w:val="0"/>
          <w:marTop w:val="200"/>
          <w:marBottom w:val="0"/>
          <w:divBdr>
            <w:top w:val="none" w:sz="0" w:space="0" w:color="auto"/>
            <w:left w:val="none" w:sz="0" w:space="0" w:color="auto"/>
            <w:bottom w:val="none" w:sz="0" w:space="0" w:color="auto"/>
            <w:right w:val="none" w:sz="0" w:space="0" w:color="auto"/>
          </w:divBdr>
        </w:div>
        <w:div w:id="1713654482">
          <w:marLeft w:val="360"/>
          <w:marRight w:val="0"/>
          <w:marTop w:val="200"/>
          <w:marBottom w:val="0"/>
          <w:divBdr>
            <w:top w:val="none" w:sz="0" w:space="0" w:color="auto"/>
            <w:left w:val="none" w:sz="0" w:space="0" w:color="auto"/>
            <w:bottom w:val="none" w:sz="0" w:space="0" w:color="auto"/>
            <w:right w:val="none" w:sz="0" w:space="0" w:color="auto"/>
          </w:divBdr>
        </w:div>
        <w:div w:id="576980039">
          <w:marLeft w:val="360"/>
          <w:marRight w:val="0"/>
          <w:marTop w:val="200"/>
          <w:marBottom w:val="0"/>
          <w:divBdr>
            <w:top w:val="none" w:sz="0" w:space="0" w:color="auto"/>
            <w:left w:val="none" w:sz="0" w:space="0" w:color="auto"/>
            <w:bottom w:val="none" w:sz="0" w:space="0" w:color="auto"/>
            <w:right w:val="none" w:sz="0" w:space="0" w:color="auto"/>
          </w:divBdr>
        </w:div>
      </w:divsChild>
    </w:div>
    <w:div w:id="375587388">
      <w:bodyDiv w:val="1"/>
      <w:marLeft w:val="0"/>
      <w:marRight w:val="0"/>
      <w:marTop w:val="0"/>
      <w:marBottom w:val="0"/>
      <w:divBdr>
        <w:top w:val="none" w:sz="0" w:space="0" w:color="auto"/>
        <w:left w:val="none" w:sz="0" w:space="0" w:color="auto"/>
        <w:bottom w:val="none" w:sz="0" w:space="0" w:color="auto"/>
        <w:right w:val="none" w:sz="0" w:space="0" w:color="auto"/>
      </w:divBdr>
      <w:divsChild>
        <w:div w:id="564947111">
          <w:marLeft w:val="360"/>
          <w:marRight w:val="0"/>
          <w:marTop w:val="200"/>
          <w:marBottom w:val="0"/>
          <w:divBdr>
            <w:top w:val="none" w:sz="0" w:space="0" w:color="auto"/>
            <w:left w:val="none" w:sz="0" w:space="0" w:color="auto"/>
            <w:bottom w:val="none" w:sz="0" w:space="0" w:color="auto"/>
            <w:right w:val="none" w:sz="0" w:space="0" w:color="auto"/>
          </w:divBdr>
        </w:div>
        <w:div w:id="1168862506">
          <w:marLeft w:val="360"/>
          <w:marRight w:val="0"/>
          <w:marTop w:val="200"/>
          <w:marBottom w:val="0"/>
          <w:divBdr>
            <w:top w:val="none" w:sz="0" w:space="0" w:color="auto"/>
            <w:left w:val="none" w:sz="0" w:space="0" w:color="auto"/>
            <w:bottom w:val="none" w:sz="0" w:space="0" w:color="auto"/>
            <w:right w:val="none" w:sz="0" w:space="0" w:color="auto"/>
          </w:divBdr>
        </w:div>
        <w:div w:id="460001699">
          <w:marLeft w:val="360"/>
          <w:marRight w:val="0"/>
          <w:marTop w:val="200"/>
          <w:marBottom w:val="0"/>
          <w:divBdr>
            <w:top w:val="none" w:sz="0" w:space="0" w:color="auto"/>
            <w:left w:val="none" w:sz="0" w:space="0" w:color="auto"/>
            <w:bottom w:val="none" w:sz="0" w:space="0" w:color="auto"/>
            <w:right w:val="none" w:sz="0" w:space="0" w:color="auto"/>
          </w:divBdr>
        </w:div>
      </w:divsChild>
    </w:div>
    <w:div w:id="397554634">
      <w:bodyDiv w:val="1"/>
      <w:marLeft w:val="0"/>
      <w:marRight w:val="0"/>
      <w:marTop w:val="0"/>
      <w:marBottom w:val="0"/>
      <w:divBdr>
        <w:top w:val="none" w:sz="0" w:space="0" w:color="auto"/>
        <w:left w:val="none" w:sz="0" w:space="0" w:color="auto"/>
        <w:bottom w:val="none" w:sz="0" w:space="0" w:color="auto"/>
        <w:right w:val="none" w:sz="0" w:space="0" w:color="auto"/>
      </w:divBdr>
    </w:div>
    <w:div w:id="440955884">
      <w:bodyDiv w:val="1"/>
      <w:marLeft w:val="0"/>
      <w:marRight w:val="0"/>
      <w:marTop w:val="0"/>
      <w:marBottom w:val="0"/>
      <w:divBdr>
        <w:top w:val="none" w:sz="0" w:space="0" w:color="auto"/>
        <w:left w:val="none" w:sz="0" w:space="0" w:color="auto"/>
        <w:bottom w:val="none" w:sz="0" w:space="0" w:color="auto"/>
        <w:right w:val="none" w:sz="0" w:space="0" w:color="auto"/>
      </w:divBdr>
      <w:divsChild>
        <w:div w:id="1136027714">
          <w:marLeft w:val="360"/>
          <w:marRight w:val="0"/>
          <w:marTop w:val="200"/>
          <w:marBottom w:val="0"/>
          <w:divBdr>
            <w:top w:val="none" w:sz="0" w:space="0" w:color="auto"/>
            <w:left w:val="none" w:sz="0" w:space="0" w:color="auto"/>
            <w:bottom w:val="none" w:sz="0" w:space="0" w:color="auto"/>
            <w:right w:val="none" w:sz="0" w:space="0" w:color="auto"/>
          </w:divBdr>
        </w:div>
        <w:div w:id="485130077">
          <w:marLeft w:val="360"/>
          <w:marRight w:val="0"/>
          <w:marTop w:val="200"/>
          <w:marBottom w:val="0"/>
          <w:divBdr>
            <w:top w:val="none" w:sz="0" w:space="0" w:color="auto"/>
            <w:left w:val="none" w:sz="0" w:space="0" w:color="auto"/>
            <w:bottom w:val="none" w:sz="0" w:space="0" w:color="auto"/>
            <w:right w:val="none" w:sz="0" w:space="0" w:color="auto"/>
          </w:divBdr>
        </w:div>
        <w:div w:id="1109474689">
          <w:marLeft w:val="360"/>
          <w:marRight w:val="0"/>
          <w:marTop w:val="200"/>
          <w:marBottom w:val="0"/>
          <w:divBdr>
            <w:top w:val="none" w:sz="0" w:space="0" w:color="auto"/>
            <w:left w:val="none" w:sz="0" w:space="0" w:color="auto"/>
            <w:bottom w:val="none" w:sz="0" w:space="0" w:color="auto"/>
            <w:right w:val="none" w:sz="0" w:space="0" w:color="auto"/>
          </w:divBdr>
        </w:div>
      </w:divsChild>
    </w:div>
    <w:div w:id="467817659">
      <w:bodyDiv w:val="1"/>
      <w:marLeft w:val="0"/>
      <w:marRight w:val="0"/>
      <w:marTop w:val="0"/>
      <w:marBottom w:val="0"/>
      <w:divBdr>
        <w:top w:val="none" w:sz="0" w:space="0" w:color="auto"/>
        <w:left w:val="none" w:sz="0" w:space="0" w:color="auto"/>
        <w:bottom w:val="none" w:sz="0" w:space="0" w:color="auto"/>
        <w:right w:val="none" w:sz="0" w:space="0" w:color="auto"/>
      </w:divBdr>
      <w:divsChild>
        <w:div w:id="1648630267">
          <w:marLeft w:val="360"/>
          <w:marRight w:val="0"/>
          <w:marTop w:val="200"/>
          <w:marBottom w:val="0"/>
          <w:divBdr>
            <w:top w:val="none" w:sz="0" w:space="0" w:color="auto"/>
            <w:left w:val="none" w:sz="0" w:space="0" w:color="auto"/>
            <w:bottom w:val="none" w:sz="0" w:space="0" w:color="auto"/>
            <w:right w:val="none" w:sz="0" w:space="0" w:color="auto"/>
          </w:divBdr>
        </w:div>
        <w:div w:id="1326930442">
          <w:marLeft w:val="360"/>
          <w:marRight w:val="0"/>
          <w:marTop w:val="200"/>
          <w:marBottom w:val="0"/>
          <w:divBdr>
            <w:top w:val="none" w:sz="0" w:space="0" w:color="auto"/>
            <w:left w:val="none" w:sz="0" w:space="0" w:color="auto"/>
            <w:bottom w:val="none" w:sz="0" w:space="0" w:color="auto"/>
            <w:right w:val="none" w:sz="0" w:space="0" w:color="auto"/>
          </w:divBdr>
        </w:div>
        <w:div w:id="1353652687">
          <w:marLeft w:val="360"/>
          <w:marRight w:val="0"/>
          <w:marTop w:val="200"/>
          <w:marBottom w:val="0"/>
          <w:divBdr>
            <w:top w:val="none" w:sz="0" w:space="0" w:color="auto"/>
            <w:left w:val="none" w:sz="0" w:space="0" w:color="auto"/>
            <w:bottom w:val="none" w:sz="0" w:space="0" w:color="auto"/>
            <w:right w:val="none" w:sz="0" w:space="0" w:color="auto"/>
          </w:divBdr>
        </w:div>
      </w:divsChild>
    </w:div>
    <w:div w:id="639723893">
      <w:bodyDiv w:val="1"/>
      <w:marLeft w:val="0"/>
      <w:marRight w:val="0"/>
      <w:marTop w:val="0"/>
      <w:marBottom w:val="0"/>
      <w:divBdr>
        <w:top w:val="none" w:sz="0" w:space="0" w:color="auto"/>
        <w:left w:val="none" w:sz="0" w:space="0" w:color="auto"/>
        <w:bottom w:val="none" w:sz="0" w:space="0" w:color="auto"/>
        <w:right w:val="none" w:sz="0" w:space="0" w:color="auto"/>
      </w:divBdr>
    </w:div>
    <w:div w:id="718018698">
      <w:bodyDiv w:val="1"/>
      <w:marLeft w:val="0"/>
      <w:marRight w:val="0"/>
      <w:marTop w:val="0"/>
      <w:marBottom w:val="0"/>
      <w:divBdr>
        <w:top w:val="none" w:sz="0" w:space="0" w:color="auto"/>
        <w:left w:val="none" w:sz="0" w:space="0" w:color="auto"/>
        <w:bottom w:val="none" w:sz="0" w:space="0" w:color="auto"/>
        <w:right w:val="none" w:sz="0" w:space="0" w:color="auto"/>
      </w:divBdr>
      <w:divsChild>
        <w:div w:id="2088847042">
          <w:marLeft w:val="360"/>
          <w:marRight w:val="0"/>
          <w:marTop w:val="200"/>
          <w:marBottom w:val="0"/>
          <w:divBdr>
            <w:top w:val="none" w:sz="0" w:space="0" w:color="auto"/>
            <w:left w:val="none" w:sz="0" w:space="0" w:color="auto"/>
            <w:bottom w:val="none" w:sz="0" w:space="0" w:color="auto"/>
            <w:right w:val="none" w:sz="0" w:space="0" w:color="auto"/>
          </w:divBdr>
        </w:div>
        <w:div w:id="864056474">
          <w:marLeft w:val="360"/>
          <w:marRight w:val="0"/>
          <w:marTop w:val="200"/>
          <w:marBottom w:val="0"/>
          <w:divBdr>
            <w:top w:val="none" w:sz="0" w:space="0" w:color="auto"/>
            <w:left w:val="none" w:sz="0" w:space="0" w:color="auto"/>
            <w:bottom w:val="none" w:sz="0" w:space="0" w:color="auto"/>
            <w:right w:val="none" w:sz="0" w:space="0" w:color="auto"/>
          </w:divBdr>
        </w:div>
        <w:div w:id="1879926557">
          <w:marLeft w:val="360"/>
          <w:marRight w:val="0"/>
          <w:marTop w:val="200"/>
          <w:marBottom w:val="0"/>
          <w:divBdr>
            <w:top w:val="none" w:sz="0" w:space="0" w:color="auto"/>
            <w:left w:val="none" w:sz="0" w:space="0" w:color="auto"/>
            <w:bottom w:val="none" w:sz="0" w:space="0" w:color="auto"/>
            <w:right w:val="none" w:sz="0" w:space="0" w:color="auto"/>
          </w:divBdr>
        </w:div>
        <w:div w:id="846941912">
          <w:marLeft w:val="360"/>
          <w:marRight w:val="0"/>
          <w:marTop w:val="200"/>
          <w:marBottom w:val="0"/>
          <w:divBdr>
            <w:top w:val="none" w:sz="0" w:space="0" w:color="auto"/>
            <w:left w:val="none" w:sz="0" w:space="0" w:color="auto"/>
            <w:bottom w:val="none" w:sz="0" w:space="0" w:color="auto"/>
            <w:right w:val="none" w:sz="0" w:space="0" w:color="auto"/>
          </w:divBdr>
        </w:div>
        <w:div w:id="1628774462">
          <w:marLeft w:val="360"/>
          <w:marRight w:val="0"/>
          <w:marTop w:val="200"/>
          <w:marBottom w:val="0"/>
          <w:divBdr>
            <w:top w:val="none" w:sz="0" w:space="0" w:color="auto"/>
            <w:left w:val="none" w:sz="0" w:space="0" w:color="auto"/>
            <w:bottom w:val="none" w:sz="0" w:space="0" w:color="auto"/>
            <w:right w:val="none" w:sz="0" w:space="0" w:color="auto"/>
          </w:divBdr>
        </w:div>
        <w:div w:id="1727600817">
          <w:marLeft w:val="360"/>
          <w:marRight w:val="0"/>
          <w:marTop w:val="200"/>
          <w:marBottom w:val="0"/>
          <w:divBdr>
            <w:top w:val="none" w:sz="0" w:space="0" w:color="auto"/>
            <w:left w:val="none" w:sz="0" w:space="0" w:color="auto"/>
            <w:bottom w:val="none" w:sz="0" w:space="0" w:color="auto"/>
            <w:right w:val="none" w:sz="0" w:space="0" w:color="auto"/>
          </w:divBdr>
        </w:div>
        <w:div w:id="545992672">
          <w:marLeft w:val="360"/>
          <w:marRight w:val="0"/>
          <w:marTop w:val="200"/>
          <w:marBottom w:val="0"/>
          <w:divBdr>
            <w:top w:val="none" w:sz="0" w:space="0" w:color="auto"/>
            <w:left w:val="none" w:sz="0" w:space="0" w:color="auto"/>
            <w:bottom w:val="none" w:sz="0" w:space="0" w:color="auto"/>
            <w:right w:val="none" w:sz="0" w:space="0" w:color="auto"/>
          </w:divBdr>
        </w:div>
      </w:divsChild>
    </w:div>
    <w:div w:id="914508286">
      <w:bodyDiv w:val="1"/>
      <w:marLeft w:val="0"/>
      <w:marRight w:val="0"/>
      <w:marTop w:val="0"/>
      <w:marBottom w:val="0"/>
      <w:divBdr>
        <w:top w:val="none" w:sz="0" w:space="0" w:color="auto"/>
        <w:left w:val="none" w:sz="0" w:space="0" w:color="auto"/>
        <w:bottom w:val="none" w:sz="0" w:space="0" w:color="auto"/>
        <w:right w:val="none" w:sz="0" w:space="0" w:color="auto"/>
      </w:divBdr>
      <w:divsChild>
        <w:div w:id="1631471374">
          <w:marLeft w:val="360"/>
          <w:marRight w:val="0"/>
          <w:marTop w:val="200"/>
          <w:marBottom w:val="0"/>
          <w:divBdr>
            <w:top w:val="none" w:sz="0" w:space="0" w:color="auto"/>
            <w:left w:val="none" w:sz="0" w:space="0" w:color="auto"/>
            <w:bottom w:val="none" w:sz="0" w:space="0" w:color="auto"/>
            <w:right w:val="none" w:sz="0" w:space="0" w:color="auto"/>
          </w:divBdr>
        </w:div>
        <w:div w:id="1172641088">
          <w:marLeft w:val="360"/>
          <w:marRight w:val="0"/>
          <w:marTop w:val="200"/>
          <w:marBottom w:val="0"/>
          <w:divBdr>
            <w:top w:val="none" w:sz="0" w:space="0" w:color="auto"/>
            <w:left w:val="none" w:sz="0" w:space="0" w:color="auto"/>
            <w:bottom w:val="none" w:sz="0" w:space="0" w:color="auto"/>
            <w:right w:val="none" w:sz="0" w:space="0" w:color="auto"/>
          </w:divBdr>
        </w:div>
      </w:divsChild>
    </w:div>
    <w:div w:id="915553233">
      <w:bodyDiv w:val="1"/>
      <w:marLeft w:val="0"/>
      <w:marRight w:val="0"/>
      <w:marTop w:val="0"/>
      <w:marBottom w:val="0"/>
      <w:divBdr>
        <w:top w:val="none" w:sz="0" w:space="0" w:color="auto"/>
        <w:left w:val="none" w:sz="0" w:space="0" w:color="auto"/>
        <w:bottom w:val="none" w:sz="0" w:space="0" w:color="auto"/>
        <w:right w:val="none" w:sz="0" w:space="0" w:color="auto"/>
      </w:divBdr>
    </w:div>
    <w:div w:id="995838009">
      <w:bodyDiv w:val="1"/>
      <w:marLeft w:val="0"/>
      <w:marRight w:val="0"/>
      <w:marTop w:val="0"/>
      <w:marBottom w:val="0"/>
      <w:divBdr>
        <w:top w:val="none" w:sz="0" w:space="0" w:color="auto"/>
        <w:left w:val="none" w:sz="0" w:space="0" w:color="auto"/>
        <w:bottom w:val="none" w:sz="0" w:space="0" w:color="auto"/>
        <w:right w:val="none" w:sz="0" w:space="0" w:color="auto"/>
      </w:divBdr>
    </w:div>
    <w:div w:id="1075130953">
      <w:bodyDiv w:val="1"/>
      <w:marLeft w:val="0"/>
      <w:marRight w:val="0"/>
      <w:marTop w:val="0"/>
      <w:marBottom w:val="0"/>
      <w:divBdr>
        <w:top w:val="none" w:sz="0" w:space="0" w:color="auto"/>
        <w:left w:val="none" w:sz="0" w:space="0" w:color="auto"/>
        <w:bottom w:val="none" w:sz="0" w:space="0" w:color="auto"/>
        <w:right w:val="none" w:sz="0" w:space="0" w:color="auto"/>
      </w:divBdr>
      <w:divsChild>
        <w:div w:id="787818511">
          <w:marLeft w:val="360"/>
          <w:marRight w:val="0"/>
          <w:marTop w:val="200"/>
          <w:marBottom w:val="0"/>
          <w:divBdr>
            <w:top w:val="none" w:sz="0" w:space="0" w:color="auto"/>
            <w:left w:val="none" w:sz="0" w:space="0" w:color="auto"/>
            <w:bottom w:val="none" w:sz="0" w:space="0" w:color="auto"/>
            <w:right w:val="none" w:sz="0" w:space="0" w:color="auto"/>
          </w:divBdr>
        </w:div>
        <w:div w:id="611667881">
          <w:marLeft w:val="360"/>
          <w:marRight w:val="0"/>
          <w:marTop w:val="200"/>
          <w:marBottom w:val="0"/>
          <w:divBdr>
            <w:top w:val="none" w:sz="0" w:space="0" w:color="auto"/>
            <w:left w:val="none" w:sz="0" w:space="0" w:color="auto"/>
            <w:bottom w:val="none" w:sz="0" w:space="0" w:color="auto"/>
            <w:right w:val="none" w:sz="0" w:space="0" w:color="auto"/>
          </w:divBdr>
        </w:div>
        <w:div w:id="1015231687">
          <w:marLeft w:val="360"/>
          <w:marRight w:val="0"/>
          <w:marTop w:val="200"/>
          <w:marBottom w:val="0"/>
          <w:divBdr>
            <w:top w:val="none" w:sz="0" w:space="0" w:color="auto"/>
            <w:left w:val="none" w:sz="0" w:space="0" w:color="auto"/>
            <w:bottom w:val="none" w:sz="0" w:space="0" w:color="auto"/>
            <w:right w:val="none" w:sz="0" w:space="0" w:color="auto"/>
          </w:divBdr>
        </w:div>
        <w:div w:id="1662544264">
          <w:marLeft w:val="360"/>
          <w:marRight w:val="0"/>
          <w:marTop w:val="200"/>
          <w:marBottom w:val="0"/>
          <w:divBdr>
            <w:top w:val="none" w:sz="0" w:space="0" w:color="auto"/>
            <w:left w:val="none" w:sz="0" w:space="0" w:color="auto"/>
            <w:bottom w:val="none" w:sz="0" w:space="0" w:color="auto"/>
            <w:right w:val="none" w:sz="0" w:space="0" w:color="auto"/>
          </w:divBdr>
        </w:div>
      </w:divsChild>
    </w:div>
    <w:div w:id="1218203895">
      <w:bodyDiv w:val="1"/>
      <w:marLeft w:val="0"/>
      <w:marRight w:val="0"/>
      <w:marTop w:val="0"/>
      <w:marBottom w:val="0"/>
      <w:divBdr>
        <w:top w:val="none" w:sz="0" w:space="0" w:color="auto"/>
        <w:left w:val="none" w:sz="0" w:space="0" w:color="auto"/>
        <w:bottom w:val="none" w:sz="0" w:space="0" w:color="auto"/>
        <w:right w:val="none" w:sz="0" w:space="0" w:color="auto"/>
      </w:divBdr>
    </w:div>
    <w:div w:id="1247689876">
      <w:bodyDiv w:val="1"/>
      <w:marLeft w:val="0"/>
      <w:marRight w:val="0"/>
      <w:marTop w:val="0"/>
      <w:marBottom w:val="0"/>
      <w:divBdr>
        <w:top w:val="none" w:sz="0" w:space="0" w:color="auto"/>
        <w:left w:val="none" w:sz="0" w:space="0" w:color="auto"/>
        <w:bottom w:val="none" w:sz="0" w:space="0" w:color="auto"/>
        <w:right w:val="none" w:sz="0" w:space="0" w:color="auto"/>
      </w:divBdr>
    </w:div>
    <w:div w:id="1328048226">
      <w:bodyDiv w:val="1"/>
      <w:marLeft w:val="0"/>
      <w:marRight w:val="0"/>
      <w:marTop w:val="0"/>
      <w:marBottom w:val="0"/>
      <w:divBdr>
        <w:top w:val="none" w:sz="0" w:space="0" w:color="auto"/>
        <w:left w:val="none" w:sz="0" w:space="0" w:color="auto"/>
        <w:bottom w:val="none" w:sz="0" w:space="0" w:color="auto"/>
        <w:right w:val="none" w:sz="0" w:space="0" w:color="auto"/>
      </w:divBdr>
    </w:div>
    <w:div w:id="1542748639">
      <w:bodyDiv w:val="1"/>
      <w:marLeft w:val="0"/>
      <w:marRight w:val="0"/>
      <w:marTop w:val="0"/>
      <w:marBottom w:val="0"/>
      <w:divBdr>
        <w:top w:val="none" w:sz="0" w:space="0" w:color="auto"/>
        <w:left w:val="none" w:sz="0" w:space="0" w:color="auto"/>
        <w:bottom w:val="none" w:sz="0" w:space="0" w:color="auto"/>
        <w:right w:val="none" w:sz="0" w:space="0" w:color="auto"/>
      </w:divBdr>
    </w:div>
    <w:div w:id="1608077750">
      <w:bodyDiv w:val="1"/>
      <w:marLeft w:val="0"/>
      <w:marRight w:val="0"/>
      <w:marTop w:val="0"/>
      <w:marBottom w:val="0"/>
      <w:divBdr>
        <w:top w:val="none" w:sz="0" w:space="0" w:color="auto"/>
        <w:left w:val="none" w:sz="0" w:space="0" w:color="auto"/>
        <w:bottom w:val="none" w:sz="0" w:space="0" w:color="auto"/>
        <w:right w:val="none" w:sz="0" w:space="0" w:color="auto"/>
      </w:divBdr>
      <w:divsChild>
        <w:div w:id="186408493">
          <w:marLeft w:val="806"/>
          <w:marRight w:val="0"/>
          <w:marTop w:val="200"/>
          <w:marBottom w:val="0"/>
          <w:divBdr>
            <w:top w:val="none" w:sz="0" w:space="0" w:color="auto"/>
            <w:left w:val="none" w:sz="0" w:space="0" w:color="auto"/>
            <w:bottom w:val="none" w:sz="0" w:space="0" w:color="auto"/>
            <w:right w:val="none" w:sz="0" w:space="0" w:color="auto"/>
          </w:divBdr>
        </w:div>
        <w:div w:id="294986248">
          <w:marLeft w:val="806"/>
          <w:marRight w:val="0"/>
          <w:marTop w:val="200"/>
          <w:marBottom w:val="0"/>
          <w:divBdr>
            <w:top w:val="none" w:sz="0" w:space="0" w:color="auto"/>
            <w:left w:val="none" w:sz="0" w:space="0" w:color="auto"/>
            <w:bottom w:val="none" w:sz="0" w:space="0" w:color="auto"/>
            <w:right w:val="none" w:sz="0" w:space="0" w:color="auto"/>
          </w:divBdr>
        </w:div>
        <w:div w:id="1377657435">
          <w:marLeft w:val="806"/>
          <w:marRight w:val="0"/>
          <w:marTop w:val="200"/>
          <w:marBottom w:val="0"/>
          <w:divBdr>
            <w:top w:val="none" w:sz="0" w:space="0" w:color="auto"/>
            <w:left w:val="none" w:sz="0" w:space="0" w:color="auto"/>
            <w:bottom w:val="none" w:sz="0" w:space="0" w:color="auto"/>
            <w:right w:val="none" w:sz="0" w:space="0" w:color="auto"/>
          </w:divBdr>
        </w:div>
      </w:divsChild>
    </w:div>
    <w:div w:id="1620726109">
      <w:bodyDiv w:val="1"/>
      <w:marLeft w:val="0"/>
      <w:marRight w:val="0"/>
      <w:marTop w:val="0"/>
      <w:marBottom w:val="0"/>
      <w:divBdr>
        <w:top w:val="none" w:sz="0" w:space="0" w:color="auto"/>
        <w:left w:val="none" w:sz="0" w:space="0" w:color="auto"/>
        <w:bottom w:val="none" w:sz="0" w:space="0" w:color="auto"/>
        <w:right w:val="none" w:sz="0" w:space="0" w:color="auto"/>
      </w:divBdr>
      <w:divsChild>
        <w:div w:id="1630210750">
          <w:marLeft w:val="360"/>
          <w:marRight w:val="0"/>
          <w:marTop w:val="200"/>
          <w:marBottom w:val="0"/>
          <w:divBdr>
            <w:top w:val="none" w:sz="0" w:space="0" w:color="auto"/>
            <w:left w:val="none" w:sz="0" w:space="0" w:color="auto"/>
            <w:bottom w:val="none" w:sz="0" w:space="0" w:color="auto"/>
            <w:right w:val="none" w:sz="0" w:space="0" w:color="auto"/>
          </w:divBdr>
        </w:div>
        <w:div w:id="907881977">
          <w:marLeft w:val="360"/>
          <w:marRight w:val="0"/>
          <w:marTop w:val="200"/>
          <w:marBottom w:val="0"/>
          <w:divBdr>
            <w:top w:val="none" w:sz="0" w:space="0" w:color="auto"/>
            <w:left w:val="none" w:sz="0" w:space="0" w:color="auto"/>
            <w:bottom w:val="none" w:sz="0" w:space="0" w:color="auto"/>
            <w:right w:val="none" w:sz="0" w:space="0" w:color="auto"/>
          </w:divBdr>
        </w:div>
        <w:div w:id="1910655147">
          <w:marLeft w:val="360"/>
          <w:marRight w:val="0"/>
          <w:marTop w:val="200"/>
          <w:marBottom w:val="0"/>
          <w:divBdr>
            <w:top w:val="none" w:sz="0" w:space="0" w:color="auto"/>
            <w:left w:val="none" w:sz="0" w:space="0" w:color="auto"/>
            <w:bottom w:val="none" w:sz="0" w:space="0" w:color="auto"/>
            <w:right w:val="none" w:sz="0" w:space="0" w:color="auto"/>
          </w:divBdr>
        </w:div>
        <w:div w:id="1185555814">
          <w:marLeft w:val="360"/>
          <w:marRight w:val="0"/>
          <w:marTop w:val="200"/>
          <w:marBottom w:val="0"/>
          <w:divBdr>
            <w:top w:val="none" w:sz="0" w:space="0" w:color="auto"/>
            <w:left w:val="none" w:sz="0" w:space="0" w:color="auto"/>
            <w:bottom w:val="none" w:sz="0" w:space="0" w:color="auto"/>
            <w:right w:val="none" w:sz="0" w:space="0" w:color="auto"/>
          </w:divBdr>
        </w:div>
        <w:div w:id="494299164">
          <w:marLeft w:val="360"/>
          <w:marRight w:val="0"/>
          <w:marTop w:val="200"/>
          <w:marBottom w:val="0"/>
          <w:divBdr>
            <w:top w:val="none" w:sz="0" w:space="0" w:color="auto"/>
            <w:left w:val="none" w:sz="0" w:space="0" w:color="auto"/>
            <w:bottom w:val="none" w:sz="0" w:space="0" w:color="auto"/>
            <w:right w:val="none" w:sz="0" w:space="0" w:color="auto"/>
          </w:divBdr>
        </w:div>
        <w:div w:id="1623462127">
          <w:marLeft w:val="360"/>
          <w:marRight w:val="0"/>
          <w:marTop w:val="200"/>
          <w:marBottom w:val="0"/>
          <w:divBdr>
            <w:top w:val="none" w:sz="0" w:space="0" w:color="auto"/>
            <w:left w:val="none" w:sz="0" w:space="0" w:color="auto"/>
            <w:bottom w:val="none" w:sz="0" w:space="0" w:color="auto"/>
            <w:right w:val="none" w:sz="0" w:space="0" w:color="auto"/>
          </w:divBdr>
        </w:div>
        <w:div w:id="145125373">
          <w:marLeft w:val="360"/>
          <w:marRight w:val="0"/>
          <w:marTop w:val="200"/>
          <w:marBottom w:val="0"/>
          <w:divBdr>
            <w:top w:val="none" w:sz="0" w:space="0" w:color="auto"/>
            <w:left w:val="none" w:sz="0" w:space="0" w:color="auto"/>
            <w:bottom w:val="none" w:sz="0" w:space="0" w:color="auto"/>
            <w:right w:val="none" w:sz="0" w:space="0" w:color="auto"/>
          </w:divBdr>
        </w:div>
      </w:divsChild>
    </w:div>
    <w:div w:id="1743604966">
      <w:bodyDiv w:val="1"/>
      <w:marLeft w:val="0"/>
      <w:marRight w:val="0"/>
      <w:marTop w:val="0"/>
      <w:marBottom w:val="0"/>
      <w:divBdr>
        <w:top w:val="none" w:sz="0" w:space="0" w:color="auto"/>
        <w:left w:val="none" w:sz="0" w:space="0" w:color="auto"/>
        <w:bottom w:val="none" w:sz="0" w:space="0" w:color="auto"/>
        <w:right w:val="none" w:sz="0" w:space="0" w:color="auto"/>
      </w:divBdr>
    </w:div>
    <w:div w:id="1819151351">
      <w:bodyDiv w:val="1"/>
      <w:marLeft w:val="0"/>
      <w:marRight w:val="0"/>
      <w:marTop w:val="0"/>
      <w:marBottom w:val="0"/>
      <w:divBdr>
        <w:top w:val="none" w:sz="0" w:space="0" w:color="auto"/>
        <w:left w:val="none" w:sz="0" w:space="0" w:color="auto"/>
        <w:bottom w:val="none" w:sz="0" w:space="0" w:color="auto"/>
        <w:right w:val="none" w:sz="0" w:space="0" w:color="auto"/>
      </w:divBdr>
      <w:divsChild>
        <w:div w:id="1531600394">
          <w:marLeft w:val="806"/>
          <w:marRight w:val="0"/>
          <w:marTop w:val="200"/>
          <w:marBottom w:val="0"/>
          <w:divBdr>
            <w:top w:val="none" w:sz="0" w:space="0" w:color="auto"/>
            <w:left w:val="none" w:sz="0" w:space="0" w:color="auto"/>
            <w:bottom w:val="none" w:sz="0" w:space="0" w:color="auto"/>
            <w:right w:val="none" w:sz="0" w:space="0" w:color="auto"/>
          </w:divBdr>
        </w:div>
        <w:div w:id="1879392479">
          <w:marLeft w:val="806"/>
          <w:marRight w:val="0"/>
          <w:marTop w:val="200"/>
          <w:marBottom w:val="0"/>
          <w:divBdr>
            <w:top w:val="none" w:sz="0" w:space="0" w:color="auto"/>
            <w:left w:val="none" w:sz="0" w:space="0" w:color="auto"/>
            <w:bottom w:val="none" w:sz="0" w:space="0" w:color="auto"/>
            <w:right w:val="none" w:sz="0" w:space="0" w:color="auto"/>
          </w:divBdr>
        </w:div>
        <w:div w:id="1037969693">
          <w:marLeft w:val="806"/>
          <w:marRight w:val="0"/>
          <w:marTop w:val="200"/>
          <w:marBottom w:val="0"/>
          <w:divBdr>
            <w:top w:val="none" w:sz="0" w:space="0" w:color="auto"/>
            <w:left w:val="none" w:sz="0" w:space="0" w:color="auto"/>
            <w:bottom w:val="none" w:sz="0" w:space="0" w:color="auto"/>
            <w:right w:val="none" w:sz="0" w:space="0" w:color="auto"/>
          </w:divBdr>
        </w:div>
        <w:div w:id="1204171902">
          <w:marLeft w:val="806"/>
          <w:marRight w:val="0"/>
          <w:marTop w:val="200"/>
          <w:marBottom w:val="0"/>
          <w:divBdr>
            <w:top w:val="none" w:sz="0" w:space="0" w:color="auto"/>
            <w:left w:val="none" w:sz="0" w:space="0" w:color="auto"/>
            <w:bottom w:val="none" w:sz="0" w:space="0" w:color="auto"/>
            <w:right w:val="none" w:sz="0" w:space="0" w:color="auto"/>
          </w:divBdr>
        </w:div>
      </w:divsChild>
    </w:div>
    <w:div w:id="1840805787">
      <w:bodyDiv w:val="1"/>
      <w:marLeft w:val="0"/>
      <w:marRight w:val="0"/>
      <w:marTop w:val="0"/>
      <w:marBottom w:val="0"/>
      <w:divBdr>
        <w:top w:val="none" w:sz="0" w:space="0" w:color="auto"/>
        <w:left w:val="none" w:sz="0" w:space="0" w:color="auto"/>
        <w:bottom w:val="none" w:sz="0" w:space="0" w:color="auto"/>
        <w:right w:val="none" w:sz="0" w:space="0" w:color="auto"/>
      </w:divBdr>
    </w:div>
    <w:div w:id="1897348365">
      <w:bodyDiv w:val="1"/>
      <w:marLeft w:val="0"/>
      <w:marRight w:val="0"/>
      <w:marTop w:val="0"/>
      <w:marBottom w:val="0"/>
      <w:divBdr>
        <w:top w:val="none" w:sz="0" w:space="0" w:color="auto"/>
        <w:left w:val="none" w:sz="0" w:space="0" w:color="auto"/>
        <w:bottom w:val="none" w:sz="0" w:space="0" w:color="auto"/>
        <w:right w:val="none" w:sz="0" w:space="0" w:color="auto"/>
      </w:divBdr>
      <w:divsChild>
        <w:div w:id="1072847546">
          <w:marLeft w:val="360"/>
          <w:marRight w:val="0"/>
          <w:marTop w:val="200"/>
          <w:marBottom w:val="0"/>
          <w:divBdr>
            <w:top w:val="none" w:sz="0" w:space="0" w:color="auto"/>
            <w:left w:val="none" w:sz="0" w:space="0" w:color="auto"/>
            <w:bottom w:val="none" w:sz="0" w:space="0" w:color="auto"/>
            <w:right w:val="none" w:sz="0" w:space="0" w:color="auto"/>
          </w:divBdr>
        </w:div>
        <w:div w:id="479689109">
          <w:marLeft w:val="360"/>
          <w:marRight w:val="0"/>
          <w:marTop w:val="200"/>
          <w:marBottom w:val="0"/>
          <w:divBdr>
            <w:top w:val="none" w:sz="0" w:space="0" w:color="auto"/>
            <w:left w:val="none" w:sz="0" w:space="0" w:color="auto"/>
            <w:bottom w:val="none" w:sz="0" w:space="0" w:color="auto"/>
            <w:right w:val="none" w:sz="0" w:space="0" w:color="auto"/>
          </w:divBdr>
        </w:div>
      </w:divsChild>
    </w:div>
    <w:div w:id="1949119760">
      <w:bodyDiv w:val="1"/>
      <w:marLeft w:val="0"/>
      <w:marRight w:val="0"/>
      <w:marTop w:val="0"/>
      <w:marBottom w:val="0"/>
      <w:divBdr>
        <w:top w:val="none" w:sz="0" w:space="0" w:color="auto"/>
        <w:left w:val="none" w:sz="0" w:space="0" w:color="auto"/>
        <w:bottom w:val="none" w:sz="0" w:space="0" w:color="auto"/>
        <w:right w:val="none" w:sz="0" w:space="0" w:color="auto"/>
      </w:divBdr>
      <w:divsChild>
        <w:div w:id="268857976">
          <w:marLeft w:val="547"/>
          <w:marRight w:val="0"/>
          <w:marTop w:val="200"/>
          <w:marBottom w:val="0"/>
          <w:divBdr>
            <w:top w:val="none" w:sz="0" w:space="0" w:color="auto"/>
            <w:left w:val="none" w:sz="0" w:space="0" w:color="auto"/>
            <w:bottom w:val="none" w:sz="0" w:space="0" w:color="auto"/>
            <w:right w:val="none" w:sz="0" w:space="0" w:color="auto"/>
          </w:divBdr>
        </w:div>
        <w:div w:id="1011496325">
          <w:marLeft w:val="547"/>
          <w:marRight w:val="0"/>
          <w:marTop w:val="200"/>
          <w:marBottom w:val="0"/>
          <w:divBdr>
            <w:top w:val="none" w:sz="0" w:space="0" w:color="auto"/>
            <w:left w:val="none" w:sz="0" w:space="0" w:color="auto"/>
            <w:bottom w:val="none" w:sz="0" w:space="0" w:color="auto"/>
            <w:right w:val="none" w:sz="0" w:space="0" w:color="auto"/>
          </w:divBdr>
        </w:div>
        <w:div w:id="196890884">
          <w:marLeft w:val="547"/>
          <w:marRight w:val="0"/>
          <w:marTop w:val="200"/>
          <w:marBottom w:val="0"/>
          <w:divBdr>
            <w:top w:val="none" w:sz="0" w:space="0" w:color="auto"/>
            <w:left w:val="none" w:sz="0" w:space="0" w:color="auto"/>
            <w:bottom w:val="none" w:sz="0" w:space="0" w:color="auto"/>
            <w:right w:val="none" w:sz="0" w:space="0" w:color="auto"/>
          </w:divBdr>
        </w:div>
        <w:div w:id="521480131">
          <w:marLeft w:val="547"/>
          <w:marRight w:val="0"/>
          <w:marTop w:val="200"/>
          <w:marBottom w:val="0"/>
          <w:divBdr>
            <w:top w:val="none" w:sz="0" w:space="0" w:color="auto"/>
            <w:left w:val="none" w:sz="0" w:space="0" w:color="auto"/>
            <w:bottom w:val="none" w:sz="0" w:space="0" w:color="auto"/>
            <w:right w:val="none" w:sz="0" w:space="0" w:color="auto"/>
          </w:divBdr>
        </w:div>
      </w:divsChild>
    </w:div>
    <w:div w:id="2077700004">
      <w:bodyDiv w:val="1"/>
      <w:marLeft w:val="0"/>
      <w:marRight w:val="0"/>
      <w:marTop w:val="0"/>
      <w:marBottom w:val="0"/>
      <w:divBdr>
        <w:top w:val="none" w:sz="0" w:space="0" w:color="auto"/>
        <w:left w:val="none" w:sz="0" w:space="0" w:color="auto"/>
        <w:bottom w:val="none" w:sz="0" w:space="0" w:color="auto"/>
        <w:right w:val="none" w:sz="0" w:space="0" w:color="auto"/>
      </w:divBdr>
      <w:divsChild>
        <w:div w:id="995187435">
          <w:marLeft w:val="360"/>
          <w:marRight w:val="0"/>
          <w:marTop w:val="200"/>
          <w:marBottom w:val="0"/>
          <w:divBdr>
            <w:top w:val="none" w:sz="0" w:space="0" w:color="auto"/>
            <w:left w:val="none" w:sz="0" w:space="0" w:color="auto"/>
            <w:bottom w:val="none" w:sz="0" w:space="0" w:color="auto"/>
            <w:right w:val="none" w:sz="0" w:space="0" w:color="auto"/>
          </w:divBdr>
        </w:div>
        <w:div w:id="790592505">
          <w:marLeft w:val="360"/>
          <w:marRight w:val="0"/>
          <w:marTop w:val="200"/>
          <w:marBottom w:val="0"/>
          <w:divBdr>
            <w:top w:val="none" w:sz="0" w:space="0" w:color="auto"/>
            <w:left w:val="none" w:sz="0" w:space="0" w:color="auto"/>
            <w:bottom w:val="none" w:sz="0" w:space="0" w:color="auto"/>
            <w:right w:val="none" w:sz="0" w:space="0" w:color="auto"/>
          </w:divBdr>
        </w:div>
        <w:div w:id="1082530288">
          <w:marLeft w:val="360"/>
          <w:marRight w:val="0"/>
          <w:marTop w:val="200"/>
          <w:marBottom w:val="0"/>
          <w:divBdr>
            <w:top w:val="none" w:sz="0" w:space="0" w:color="auto"/>
            <w:left w:val="none" w:sz="0" w:space="0" w:color="auto"/>
            <w:bottom w:val="none" w:sz="0" w:space="0" w:color="auto"/>
            <w:right w:val="none" w:sz="0" w:space="0" w:color="auto"/>
          </w:divBdr>
        </w:div>
        <w:div w:id="17125721">
          <w:marLeft w:val="360"/>
          <w:marRight w:val="0"/>
          <w:marTop w:val="200"/>
          <w:marBottom w:val="0"/>
          <w:divBdr>
            <w:top w:val="none" w:sz="0" w:space="0" w:color="auto"/>
            <w:left w:val="none" w:sz="0" w:space="0" w:color="auto"/>
            <w:bottom w:val="none" w:sz="0" w:space="0" w:color="auto"/>
            <w:right w:val="none" w:sz="0" w:space="0" w:color="auto"/>
          </w:divBdr>
        </w:div>
        <w:div w:id="1494223312">
          <w:marLeft w:val="360"/>
          <w:marRight w:val="0"/>
          <w:marTop w:val="200"/>
          <w:marBottom w:val="0"/>
          <w:divBdr>
            <w:top w:val="none" w:sz="0" w:space="0" w:color="auto"/>
            <w:left w:val="none" w:sz="0" w:space="0" w:color="auto"/>
            <w:bottom w:val="none" w:sz="0" w:space="0" w:color="auto"/>
            <w:right w:val="none" w:sz="0" w:space="0" w:color="auto"/>
          </w:divBdr>
        </w:div>
      </w:divsChild>
    </w:div>
    <w:div w:id="20874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ica.moulton@unimelb.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tent.ndrp.org.au/the-impact-of-investing-in-research-co-design"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s.zoom.us/m/bPlPdP6a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ndrp.org.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drporgau.sharepoint.com/sites/NDRPTemplates/NDRP%20Assets/Normal%20NDRP.dotx" TargetMode="External"/></Relationships>
</file>

<file path=word/theme/theme1.xml><?xml version="1.0" encoding="utf-8"?>
<a:theme xmlns:a="http://schemas.openxmlformats.org/drawingml/2006/main" name="NDRP theme colours">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6" ma:contentTypeDescription="Create a new document." ma:contentTypeScope="" ma:versionID="cedc4908eac8d5763e8945676527906b">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8fbd8aefd1427531546a284e9823006d"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FBBBE-55E5-434A-A018-A4CFB62E238F}">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1E075E30-02C1-4007-B98B-4D2F672E15CF}">
  <ds:schemaRefs>
    <ds:schemaRef ds:uri="http://schemas.microsoft.com/sharepoint/v3/contenttype/forms"/>
  </ds:schemaRefs>
</ds:datastoreItem>
</file>

<file path=customXml/itemProps3.xml><?xml version="1.0" encoding="utf-8"?>
<ds:datastoreItem xmlns:ds="http://schemas.openxmlformats.org/officeDocument/2006/customXml" ds:itemID="{AF89B5DF-59E9-4834-8447-8FBC5FD1C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Normal%20NDRP</Template>
  <TotalTime>301</TotalTime>
  <Pages>40</Pages>
  <Words>6764</Words>
  <Characters>38560</Characters>
  <Application>Microsoft Office Word</Application>
  <DocSecurity>0</DocSecurity>
  <Lines>321</Lines>
  <Paragraphs>90</Paragraphs>
  <ScaleCrop>false</ScaleCrop>
  <Company/>
  <LinksUpToDate>false</LinksUpToDate>
  <CharactersWithSpaces>45234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 text for NDRP slides – Evidence to Action: Impact of investing in research co-design</dc:title>
  <dc:subject>Plain text version of slides for the NDRP Evidence to Action event, 24 August 2026</dc:subject>
  <dc:creator>Sue Tape</dc:creator>
  <cp:keywords/>
  <dc:description/>
  <cp:lastModifiedBy>Sue Tape</cp:lastModifiedBy>
  <cp:revision>49</cp:revision>
  <dcterms:created xsi:type="dcterms:W3CDTF">2026-08-24T04:12:00Z</dcterms:created>
  <dcterms:modified xsi:type="dcterms:W3CDTF">2026-08-24T23:59:00Z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0x0101006C0D96173B4847469E32F425E3CE4126</vt:lpwstr>
  </property>
  <property fmtid="{D5CDD505-2E9C-101B-9397-08002B2CF9AE}" pid="3" name="MediaServiceImageTags">
    <vt:lpwstr/>
  </property>
</Properties>
</file>